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района проведена проверка по обращению местной жительницы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A317E" w:rsidRPr="005A317E" w:rsidRDefault="0020122F" w:rsidP="005A31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5A317E" w:rsidRPr="005A317E">
        <w:rPr>
          <w:rFonts w:ascii="Times New Roman" w:hAnsi="Times New Roman" w:cs="Times New Roman"/>
          <w:sz w:val="28"/>
        </w:rPr>
        <w:t>Прокуратурой района проведена проверка по обращению об устранении нарушений в сфере жилищно-коммунального хозяйства.</w:t>
      </w:r>
      <w:bookmarkStart w:id="0" w:name="_Hlk141713718"/>
    </w:p>
    <w:p w:rsidR="005A317E" w:rsidRPr="005A317E" w:rsidRDefault="005A317E" w:rsidP="005A317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17E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A317E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со специалистом Инспекции административно-технического и государственного жилищного надзора Ярославской области, установлено 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>наличие темного налета на обоях и штукатурном слое стены, отслоение обоев на наружной стене большой комнаты, темный налет над оконным проемом на стене в маленькой комнате (смежной с кухней), темный налет, отслоение отделочных слоев в ванной комнате</w:t>
      </w:r>
      <w:r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 и т.д.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, </w:t>
      </w:r>
      <w:r w:rsidRPr="005A317E">
        <w:rPr>
          <w:rFonts w:ascii="Times New Roman" w:hAnsi="Times New Roman" w:cs="Times New Roman"/>
          <w:sz w:val="28"/>
        </w:rPr>
        <w:t>что нарушает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A317E">
        <w:rPr>
          <w:rFonts w:ascii="Times New Roman" w:hAnsi="Times New Roman" w:cs="Times New Roman"/>
          <w:sz w:val="28"/>
          <w:szCs w:val="24"/>
          <w:lang w:eastAsia="ru-RU"/>
        </w:rPr>
        <w:t>Правил и норм технической эксплуатации жилищного фонда», утвержденных постановлением Госстроя Российской Федерации 27.09.2003 № 170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 и возбуждено дело об административном правонарушении.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05.04.2025</w:t>
      </w:r>
      <w:bookmarkStart w:id="1" w:name="_GoBack"/>
      <w:bookmarkEnd w:id="1"/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5A317E"/>
    <w:rsid w:val="008F7CC5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A179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2024-12-19T03:25:00Z</cp:lastPrinted>
  <dcterms:created xsi:type="dcterms:W3CDTF">2024-12-19T02:41:00Z</dcterms:created>
  <dcterms:modified xsi:type="dcterms:W3CDTF">2025-06-13T19:02:00Z</dcterms:modified>
</cp:coreProperties>
</file>