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E2" w:rsidRPr="002D43E2" w:rsidRDefault="002D43E2" w:rsidP="002D43E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43E2">
        <w:rPr>
          <w:rFonts w:ascii="Times New Roman" w:hAnsi="Times New Roman" w:cs="Times New Roman"/>
          <w:b/>
          <w:sz w:val="32"/>
          <w:szCs w:val="32"/>
          <w:lang w:eastAsia="ru-RU"/>
        </w:rPr>
        <w:t>Как можно заявить о льготе по имущественным налогам</w:t>
      </w:r>
    </w:p>
    <w:p w:rsidR="002D43E2" w:rsidRDefault="002D43E2" w:rsidP="002D43E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3E2" w:rsidRPr="00207FC6" w:rsidRDefault="002D43E2" w:rsidP="002D43E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В начале апреля налоговые органы начнут производить расчет имущественных налогов физических лиц за </w:t>
      </w:r>
      <w:r w:rsidR="006F3D3C"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предшествующий – </w:t>
      </w:r>
      <w:r w:rsidRPr="00207FC6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F3D3C"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4-й </w:t>
      </w: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2D43E2" w:rsidRPr="00207FC6" w:rsidRDefault="002D43E2" w:rsidP="002D43E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         Поскольку льготы в основном предоставляются в </w:t>
      </w:r>
      <w:proofErr w:type="spellStart"/>
      <w:r w:rsidRPr="00207FC6">
        <w:rPr>
          <w:rFonts w:ascii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 (автоматически) на основании информации,  предоставляемой уполномоченными государственными органами, то заявлени</w:t>
      </w:r>
      <w:r w:rsidR="005538CA" w:rsidRPr="00207FC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на предоставление льготы от граждан требуется в том случае, если</w:t>
      </w:r>
      <w:r w:rsidR="005538CA"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по каким-то причинам информация о праве гражданина на льготу отсутствует в налоговых органах.</w:t>
      </w:r>
    </w:p>
    <w:p w:rsidR="002D43E2" w:rsidRPr="00207FC6" w:rsidRDefault="005538CA" w:rsidP="002D43E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D43E2" w:rsidRPr="00207FC6">
        <w:rPr>
          <w:rFonts w:ascii="Times New Roman" w:hAnsi="Times New Roman" w:cs="Times New Roman"/>
          <w:sz w:val="24"/>
          <w:szCs w:val="24"/>
          <w:lang w:eastAsia="ru-RU"/>
        </w:rPr>
        <w:t>Граждане, впервые получившие право на льготу в прошлом году, могут обратиться с заявлением о предоставлении таких л</w:t>
      </w:r>
      <w:r w:rsidR="00C3688D">
        <w:rPr>
          <w:rFonts w:ascii="Times New Roman" w:hAnsi="Times New Roman" w:cs="Times New Roman"/>
          <w:sz w:val="24"/>
          <w:szCs w:val="24"/>
          <w:lang w:eastAsia="ru-RU"/>
        </w:rPr>
        <w:t>ьгот</w:t>
      </w:r>
      <w:bookmarkStart w:id="0" w:name="_GoBack"/>
      <w:bookmarkEnd w:id="0"/>
      <w:r w:rsidR="002D43E2"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реквизитов подтверждающих документов в любую инспекцию страны или через МФЦ. Наиболее удобным способом направить заявление на льготу является интернет-сервис ФНС России Личный кабинет налогоплательщика для физических лиц. </w:t>
      </w:r>
    </w:p>
    <w:p w:rsidR="002D43E2" w:rsidRPr="00207FC6" w:rsidRDefault="002D43E2" w:rsidP="002D43E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С помощью раздела «Жизненные ситуации» Личного кабинета можно сформировать и подать заявление на налоговую льготу, а в разделе «Профиль» можно проверить, есть ли в налоговых органах информация о наличии льготного статуса.</w:t>
      </w:r>
    </w:p>
    <w:p w:rsidR="002D43E2" w:rsidRPr="00207FC6" w:rsidRDefault="002D43E2" w:rsidP="002D43E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 целях оптимального использования предоставленной в заявлении информации представить такое заявление рекомендуется до 1 апреля 202</w:t>
      </w:r>
      <w:r w:rsidR="006F3D3C" w:rsidRPr="00207FC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43E2" w:rsidRPr="00207FC6" w:rsidRDefault="002D43E2" w:rsidP="002D43E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Если ранее гражданин уже обращался за предоставлением льготы, то повторное заявление не потребуется, за исключением случаев, когда период предоставления льготы был ограничен и истек.</w:t>
      </w:r>
    </w:p>
    <w:p w:rsidR="002D43E2" w:rsidRPr="00207FC6" w:rsidRDefault="002D43E2" w:rsidP="002D43E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FC6">
        <w:rPr>
          <w:rFonts w:ascii="Times New Roman" w:hAnsi="Times New Roman" w:cs="Times New Roman"/>
          <w:sz w:val="24"/>
          <w:szCs w:val="24"/>
          <w:lang w:eastAsia="ru-RU"/>
        </w:rPr>
        <w:t xml:space="preserve">           Получить полную информацию об основаниях для предоставления налоговых льгот можно в онлайн сервисе ФНС России «Справочная информация о ставках и льготах по имущественным налогам». Подключиться к сервису «Личный кабинет налогоплательщика для физических лиц» можно без посещения налогового органа, с использованием пароля доступа к личному кабинету портала </w:t>
      </w:r>
      <w:proofErr w:type="spellStart"/>
      <w:r w:rsidRPr="00207FC6">
        <w:rPr>
          <w:rFonts w:ascii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07F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38CA" w:rsidRPr="00207FC6" w:rsidRDefault="005538CA" w:rsidP="005538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FC6">
        <w:rPr>
          <w:rFonts w:ascii="Times New Roman" w:eastAsia="Times New Roman" w:hAnsi="Times New Roman"/>
          <w:sz w:val="24"/>
          <w:szCs w:val="24"/>
          <w:lang w:eastAsia="ru-RU"/>
        </w:rPr>
        <w:t>Межрайонная ИФНС РФ №3 по Ярославской области</w:t>
      </w:r>
    </w:p>
    <w:p w:rsidR="002A594A" w:rsidRPr="00C3688D" w:rsidRDefault="00207FC6" w:rsidP="00207FC6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3688D">
        <w:rPr>
          <w:rFonts w:ascii="Times New Roman" w:eastAsia="Times New Roman" w:hAnsi="Times New Roman"/>
          <w:bCs/>
          <w:sz w:val="24"/>
          <w:szCs w:val="24"/>
          <w:lang w:eastAsia="x-none"/>
        </w:rPr>
        <w:tab/>
      </w:r>
    </w:p>
    <w:p w:rsidR="002A594A" w:rsidRPr="00207FC6" w:rsidRDefault="002A594A">
      <w:pPr>
        <w:rPr>
          <w:rFonts w:ascii="Times New Roman" w:hAnsi="Times New Roman"/>
        </w:rPr>
      </w:pPr>
    </w:p>
    <w:sectPr w:rsidR="002A594A" w:rsidRPr="0020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3E"/>
    <w:rsid w:val="00207FC6"/>
    <w:rsid w:val="0024073E"/>
    <w:rsid w:val="0029554E"/>
    <w:rsid w:val="002A594A"/>
    <w:rsid w:val="002D43E2"/>
    <w:rsid w:val="004A293C"/>
    <w:rsid w:val="005538CA"/>
    <w:rsid w:val="006F3D3C"/>
    <w:rsid w:val="00785C41"/>
    <w:rsid w:val="008B6AF2"/>
    <w:rsid w:val="00C3688D"/>
    <w:rsid w:val="00DD262B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Бутырская Ирина Анатольевна</cp:lastModifiedBy>
  <cp:revision>2</cp:revision>
  <dcterms:created xsi:type="dcterms:W3CDTF">2025-01-16T13:51:00Z</dcterms:created>
  <dcterms:modified xsi:type="dcterms:W3CDTF">2025-01-16T13:51:00Z</dcterms:modified>
</cp:coreProperties>
</file>