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A08C" w14:textId="1661AB86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p w14:paraId="097E182F" w14:textId="77777777" w:rsidR="00097AB9" w:rsidRDefault="00097AB9" w:rsidP="00097AB9">
      <w:pPr>
        <w:pStyle w:val="Style2"/>
        <w:spacing w:line="317" w:lineRule="exact"/>
        <w:rPr>
          <w:sz w:val="26"/>
          <w:szCs w:val="26"/>
        </w:rPr>
      </w:pPr>
    </w:p>
    <w:p w14:paraId="4506AC71" w14:textId="77777777" w:rsidR="00A20393" w:rsidRPr="00A20393" w:rsidRDefault="00A20393" w:rsidP="00A20393">
      <w:pPr>
        <w:pStyle w:val="Style2"/>
        <w:spacing w:line="317" w:lineRule="exact"/>
        <w:rPr>
          <w:b/>
          <w:bCs/>
          <w:sz w:val="26"/>
          <w:szCs w:val="26"/>
        </w:rPr>
      </w:pPr>
      <w:r w:rsidRPr="00A20393">
        <w:rPr>
          <w:b/>
          <w:bCs/>
          <w:sz w:val="26"/>
          <w:szCs w:val="26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</w:p>
    <w:p w14:paraId="5456EB96" w14:textId="176DC684" w:rsidR="00A20393" w:rsidRPr="00A20393" w:rsidRDefault="00A20393" w:rsidP="00A20393">
      <w:pPr>
        <w:pStyle w:val="Style2"/>
        <w:spacing w:line="317" w:lineRule="exact"/>
        <w:rPr>
          <w:sz w:val="26"/>
          <w:szCs w:val="26"/>
        </w:rPr>
      </w:pPr>
      <w:r w:rsidRPr="00A20393">
        <w:rPr>
          <w:sz w:val="26"/>
          <w:szCs w:val="26"/>
        </w:rPr>
        <w:t> </w:t>
      </w:r>
    </w:p>
    <w:p w14:paraId="2598AFBD" w14:textId="77777777" w:rsidR="00A20393" w:rsidRPr="00A20393" w:rsidRDefault="00A20393" w:rsidP="00A20393">
      <w:pPr>
        <w:pStyle w:val="Style2"/>
        <w:spacing w:line="317" w:lineRule="exact"/>
        <w:rPr>
          <w:sz w:val="26"/>
          <w:szCs w:val="26"/>
        </w:rPr>
      </w:pPr>
      <w:r w:rsidRPr="00A20393">
        <w:rPr>
          <w:sz w:val="26"/>
          <w:szCs w:val="26"/>
        </w:rPr>
        <w:t>Федеральным законом от 30.11.2024 № 447-ФЗ внесены изменения в статью 39.15 Земельного кодекса Российской Федерации (предварительное согласование предоставления земельного участка).</w:t>
      </w:r>
    </w:p>
    <w:p w14:paraId="6D9A9BC2" w14:textId="77777777" w:rsidR="00A20393" w:rsidRPr="00A20393" w:rsidRDefault="00A20393" w:rsidP="00A20393">
      <w:pPr>
        <w:pStyle w:val="Style2"/>
        <w:spacing w:line="317" w:lineRule="exact"/>
        <w:rPr>
          <w:sz w:val="26"/>
          <w:szCs w:val="26"/>
        </w:rPr>
      </w:pPr>
      <w:r w:rsidRPr="00A20393">
        <w:rPr>
          <w:sz w:val="26"/>
          <w:szCs w:val="26"/>
        </w:rPr>
        <w:t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</w:t>
      </w:r>
    </w:p>
    <w:p w14:paraId="5F5640DC" w14:textId="77777777" w:rsidR="00A20393" w:rsidRPr="00A20393" w:rsidRDefault="00A20393" w:rsidP="00A20393">
      <w:pPr>
        <w:pStyle w:val="Style2"/>
        <w:spacing w:line="317" w:lineRule="exact"/>
        <w:rPr>
          <w:sz w:val="26"/>
          <w:szCs w:val="26"/>
        </w:rPr>
      </w:pPr>
      <w:r w:rsidRPr="00A20393">
        <w:rPr>
          <w:sz w:val="26"/>
          <w:szCs w:val="26"/>
        </w:rPr>
        <w:t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</w:t>
      </w:r>
    </w:p>
    <w:p w14:paraId="1AE6C8B0" w14:textId="69658453" w:rsidR="00B77C1D" w:rsidRDefault="00B77C1D">
      <w:pPr>
        <w:rPr>
          <w:rStyle w:val="FontStyle12"/>
          <w:rFonts w:eastAsia="Times New Roman"/>
          <w:lang w:eastAsia="ru-RU"/>
        </w:rPr>
      </w:pPr>
    </w:p>
    <w:p w14:paraId="76926434" w14:textId="77777777" w:rsidR="00A20393" w:rsidRDefault="00A20393">
      <w:pPr>
        <w:rPr>
          <w:rStyle w:val="FontStyle12"/>
          <w:rFonts w:eastAsia="Times New Roman"/>
          <w:lang w:eastAsia="ru-RU"/>
        </w:rPr>
      </w:pPr>
      <w:bookmarkStart w:id="0" w:name="_GoBack"/>
      <w:bookmarkEnd w:id="0"/>
    </w:p>
    <w:p w14:paraId="51BF7EFC" w14:textId="561FBEC7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97AB9"/>
    <w:rsid w:val="00206F2C"/>
    <w:rsid w:val="00243DFE"/>
    <w:rsid w:val="008918CA"/>
    <w:rsid w:val="009360E0"/>
    <w:rsid w:val="00A20393"/>
    <w:rsid w:val="00A40D00"/>
    <w:rsid w:val="00B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4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79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2025-02-23T13:38:00Z</dcterms:created>
  <dcterms:modified xsi:type="dcterms:W3CDTF">2025-02-23T13:38:00Z</dcterms:modified>
</cp:coreProperties>
</file>