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F7B4" w14:textId="2818677A" w:rsidR="0023277C" w:rsidRPr="0023277C" w:rsidRDefault="0023277C" w:rsidP="0023277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Ярославская межрайонная природоохранная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прокуратура разъясняет:</w:t>
      </w:r>
    </w:p>
    <w:p w14:paraId="5E38BF40" w14:textId="5E56F409" w:rsidR="0023277C" w:rsidRDefault="0023277C" w:rsidP="0023277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3277C">
        <w:rPr>
          <w:rFonts w:ascii="Times New Roman" w:hAnsi="Times New Roman" w:cs="Times New Roman"/>
          <w:sz w:val="28"/>
        </w:rPr>
        <w:t>С 01.03.2025 вступают в силу изменения в Водный кодекс Российской Федерации, в соответствии с которыми заключение договора водопользования для использования акватории водных объектов в целях размещения (буксировки, установки и эксплуатации)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условии,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собственности.</w:t>
      </w:r>
    </w:p>
    <w:p w14:paraId="539A37AE" w14:textId="77777777" w:rsidR="0023277C" w:rsidRDefault="0023277C" w:rsidP="0023277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3277C">
        <w:rPr>
          <w:rFonts w:ascii="Times New Roman" w:hAnsi="Times New Roman" w:cs="Times New Roman"/>
          <w:sz w:val="28"/>
        </w:rPr>
        <w:t>Под плавучими объектами понимается несамоходное плавучее сооружение, не являющееся судном, в том числе дебаркадер, плавучий (находящийся на воде) дом, гостиница, ресторан, понтон, плот, наплавной мост, плавучий причал, и другое техническое сооружение подобного рода.</w:t>
      </w:r>
    </w:p>
    <w:p w14:paraId="6485B365" w14:textId="4B5694E0" w:rsidR="0023277C" w:rsidRPr="0023277C" w:rsidRDefault="0023277C" w:rsidP="0023277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3277C">
        <w:rPr>
          <w:rFonts w:ascii="Times New Roman" w:hAnsi="Times New Roman" w:cs="Times New Roman"/>
          <w:sz w:val="28"/>
        </w:rPr>
        <w:t>При этом запрещается сброс сточных вод с плавучих объектов. Использование плавучих объектов разрешается только при условии, если они оснащены оборудованием и устройствами, не допускающими загрязнение и засорение водных объектов.</w:t>
      </w:r>
    </w:p>
    <w:p w14:paraId="65FC5367" w14:textId="77777777" w:rsidR="00107CFF" w:rsidRDefault="0023277C"/>
    <w:sectPr w:rsidR="00107CFF" w:rsidSect="00800D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4D"/>
    <w:rsid w:val="0018764D"/>
    <w:rsid w:val="0023277C"/>
    <w:rsid w:val="00C62870"/>
    <w:rsid w:val="00D2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9FD8"/>
  <w15:chartTrackingRefBased/>
  <w15:docId w15:val="{0F675812-6BDB-4067-9DF1-7EDD8E71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2025-02-10T11:03:00Z</dcterms:created>
  <dcterms:modified xsi:type="dcterms:W3CDTF">2025-02-10T11:06:00Z</dcterms:modified>
</cp:coreProperties>
</file>