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AD" w:rsidRPr="00D514AD" w:rsidRDefault="00D514AD" w:rsidP="00D514AD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 w:val="26"/>
          <w:szCs w:val="26"/>
          <w:lang w:eastAsia="ru-RU"/>
        </w:rPr>
      </w:pPr>
      <w:bookmarkStart w:id="0" w:name="_GoBack"/>
      <w:bookmarkEnd w:id="0"/>
      <w:r w:rsidRPr="00D514AD">
        <w:rPr>
          <w:rFonts w:ascii="Times New Roman" w:eastAsia="Times New Roman" w:hAnsi="Times New Roman" w:cs="Times New Roman"/>
          <w:b/>
          <w:noProof/>
          <w:w w:val="150"/>
          <w:sz w:val="26"/>
          <w:szCs w:val="26"/>
          <w:lang w:eastAsia="ru-RU"/>
        </w:rPr>
        <w:drawing>
          <wp:inline distT="0" distB="0" distL="0" distR="0" wp14:anchorId="365DC58B" wp14:editId="46702DCD">
            <wp:extent cx="914400" cy="1282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4AD" w:rsidRPr="00D514AD" w:rsidRDefault="00D514AD" w:rsidP="00D514AD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D514AD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t>АДМИНИСТРАЦИЯ ГОРОДСКОГО ПОСЕЛЕНИЯ МЫШКИН</w:t>
      </w:r>
    </w:p>
    <w:p w:rsidR="00D514AD" w:rsidRPr="00D514AD" w:rsidRDefault="00D514AD" w:rsidP="00D514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  <w:lang w:eastAsia="ru-RU"/>
        </w:rPr>
      </w:pPr>
    </w:p>
    <w:p w:rsidR="00D514AD" w:rsidRPr="00D514AD" w:rsidRDefault="00D3181A" w:rsidP="00D3181A">
      <w:pPr>
        <w:tabs>
          <w:tab w:val="center" w:pos="4677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D514AD" w:rsidRPr="00D514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D514AD" w:rsidRPr="00D514AD" w:rsidRDefault="00D514AD" w:rsidP="00D51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Мышкин</w:t>
      </w:r>
    </w:p>
    <w:p w:rsidR="00D514AD" w:rsidRPr="00D514AD" w:rsidRDefault="00D514AD" w:rsidP="00D514AD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ab/>
      </w:r>
    </w:p>
    <w:p w:rsidR="00D514AD" w:rsidRPr="00D514AD" w:rsidRDefault="003E6473" w:rsidP="00D514AD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28</w:t>
      </w:r>
      <w:r w:rsidR="00FA1490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</w:t>
      </w:r>
      <w:r w:rsidR="00ED6F00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2</w:t>
      </w:r>
      <w:r w:rsidR="005B0CE2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.202</w:t>
      </w:r>
      <w:r w:rsidR="00D07F8F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4</w:t>
      </w:r>
      <w:r w:rsidR="00D514AD" w:rsidRPr="00D514A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                        </w:t>
      </w:r>
      <w:r w:rsidR="002052E9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                       </w:t>
      </w:r>
      <w:r w:rsidR="00D514AD" w:rsidRPr="00D514A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№</w:t>
      </w:r>
      <w:r w:rsidR="00FA1490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456</w:t>
      </w: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29FB" w:rsidRDefault="00FA29FB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постановление Администрации</w:t>
      </w:r>
    </w:p>
    <w:p w:rsidR="00FA29FB" w:rsidRDefault="00FA29FB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городского поселения Мышкин от 15.03.2023 № 33</w:t>
      </w:r>
    </w:p>
    <w:p w:rsidR="00FA29FB" w:rsidRDefault="00FA29FB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D514AD"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муниципальной программы</w:t>
      </w:r>
      <w:r w:rsidR="007853B1"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FA29FB" w:rsidRDefault="007853B1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</w:t>
      </w:r>
      <w:r w:rsidR="00FA29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514AD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D514AD" w:rsidRPr="00FA29FB" w:rsidRDefault="007853B1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Мышкин от чрезвычайных</w:t>
      </w:r>
      <w:r w:rsidR="00FA29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514AD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ситуаций,</w:t>
      </w: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пожарной безопасности</w:t>
      </w:r>
    </w:p>
    <w:p w:rsidR="007853B1" w:rsidRPr="009D0EB1" w:rsidRDefault="00D514AD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безопасности людей </w:t>
      </w:r>
      <w:r w:rsidR="00D711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водных объектах</w:t>
      </w:r>
      <w:r w:rsidR="00E02AE5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71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711A5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FA29F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514AD" w:rsidRPr="00D514AD" w:rsidRDefault="00D514AD" w:rsidP="0078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D514A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D514A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Муниципального Совета г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поселения Мышкин от 1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4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городского поселения Мышкин  на 20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период 202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годов»,</w:t>
      </w:r>
      <w:r w:rsidR="00E85004" w:rsidRPr="00E85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городского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Мышкин от 14.11.2016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№ 403 «О</w:t>
      </w:r>
      <w:r w:rsidRPr="00D51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 утверждении </w:t>
      </w:r>
      <w:r w:rsidRPr="00D514AD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Положения о разработке, утверждении, реализации и оценке эффективности муниципальных программ в</w:t>
      </w:r>
      <w:r w:rsidR="003D7675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городском поселении Мышкин</w:t>
      </w:r>
      <w:r w:rsidRPr="00D51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514AD" w:rsidRPr="00D514AD" w:rsidRDefault="00D514AD" w:rsidP="00D5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D514AD" w:rsidRPr="00E82598" w:rsidRDefault="00D514AD" w:rsidP="00E82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E825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Внести изменения в постановление Администрации городского поселения Мышкин от 15.03.2023 № 33 «</w:t>
      </w:r>
      <w:r w:rsidR="00E82598"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муниципальной программы «</w:t>
      </w:r>
      <w:r w:rsidR="00E82598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</w:t>
      </w:r>
      <w:r w:rsidR="00E825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82598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Мышкин от чрезвычайных</w:t>
      </w:r>
      <w:r w:rsidR="00E825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82598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ситуаций, обеспечение пожарной безопасности</w:t>
      </w:r>
      <w:r w:rsidR="00E82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2598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безопасности людей </w:t>
      </w:r>
      <w:r w:rsidR="00E825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водных объектах</w:t>
      </w:r>
      <w:r w:rsidR="00E82598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82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2023-2025 годы» изложив </w:t>
      </w:r>
      <w:r w:rsidR="00C134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1</w:t>
      </w:r>
      <w:r w:rsidR="00E825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новой редакции</w:t>
      </w:r>
      <w:r w:rsidR="00C134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D514AD" w:rsidRPr="00D514AD" w:rsidRDefault="00A51FE8" w:rsidP="00711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572A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астоящее постановление </w:t>
      </w:r>
      <w:r w:rsidR="00257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газете «Волжские зори» и 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на </w:t>
      </w:r>
      <w:hyperlink r:id="rId9" w:history="1">
        <w:r w:rsidR="00D514AD" w:rsidRPr="00D514AD">
          <w:rPr>
            <w:rFonts w:ascii="Times New Roman" w:eastAsiaTheme="majorEastAsia" w:hAnsi="Times New Roman" w:cs="Times New Roman"/>
            <w:sz w:val="26"/>
            <w:szCs w:val="26"/>
            <w:lang w:eastAsia="ru-RU"/>
          </w:rPr>
          <w:t>официальном сайте</w:t>
        </w:r>
      </w:hyperlink>
      <w:r w:rsidR="00E27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Мышкин в информационно-телекоммуникационной сети «Интернет».</w:t>
      </w:r>
    </w:p>
    <w:p w:rsidR="00D514AD" w:rsidRPr="00D514AD" w:rsidRDefault="00A51FE8" w:rsidP="00D5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D514AD" w:rsidRPr="00D514AD" w:rsidRDefault="00A51FE8" w:rsidP="0071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4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11AA7" w:rsidRPr="00711AA7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</w:t>
      </w:r>
      <w:r w:rsidR="002572AB">
        <w:rPr>
          <w:rFonts w:ascii="Times New Roman" w:hAnsi="Times New Roman" w:cs="Times New Roman"/>
          <w:sz w:val="26"/>
          <w:szCs w:val="26"/>
        </w:rPr>
        <w:t>после</w:t>
      </w:r>
      <w:r w:rsidR="00711AA7" w:rsidRPr="00711AA7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D514AD" w:rsidRPr="00711A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14AD" w:rsidRDefault="00D514AD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AA7" w:rsidRDefault="00711AA7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AA7" w:rsidRPr="00D514AD" w:rsidRDefault="00711AA7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C13482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</w:t>
      </w:r>
    </w:p>
    <w:p w:rsidR="00D514AD" w:rsidRDefault="00D514AD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Мышкин                                                                              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07F8F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Крылов</w:t>
      </w:r>
    </w:p>
    <w:p w:rsidR="00C33070" w:rsidRPr="00D514AD" w:rsidRDefault="00C33070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5AFF" w:rsidRDefault="00445AFF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598" w:rsidRDefault="00E82598" w:rsidP="00E21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212FA" w:rsidRPr="000D0E0F" w:rsidRDefault="00E212FA" w:rsidP="00E21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E212FA" w:rsidRPr="000D0E0F" w:rsidRDefault="00E212FA" w:rsidP="00E21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E212FA" w:rsidRPr="000D0E0F" w:rsidRDefault="00E212FA" w:rsidP="00E21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E647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6F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64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16E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D6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473">
        <w:rPr>
          <w:rFonts w:ascii="Times New Roman" w:eastAsia="Times New Roman" w:hAnsi="Times New Roman" w:cs="Times New Roman"/>
          <w:sz w:val="24"/>
          <w:szCs w:val="24"/>
          <w:lang w:eastAsia="ru-RU"/>
        </w:rPr>
        <w:t>456</w:t>
      </w:r>
      <w:r w:rsidR="0020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2FA" w:rsidRPr="000D0E0F" w:rsidRDefault="00E212FA" w:rsidP="00E21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E212FA" w:rsidRPr="000D0E0F" w:rsidRDefault="00E212FA" w:rsidP="00E02AE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«Защита населения и территории городского поселения Мышкин от чрезвычайных ситуаций, обеспечение пожарной безопасности и безопасности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людей на водных объектах</w:t>
            </w:r>
            <w:r w:rsidR="00E02AE5"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E212FA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Мышкин</w:t>
            </w:r>
          </w:p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организационно-правового отдела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Мышкин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E212FA" w:rsidRPr="000D0E0F" w:rsidRDefault="00E212FA" w:rsidP="0049364A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безопасности и защищенности населения от угроз техногенного и природного характера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  <w:p w:rsidR="00E212FA" w:rsidRPr="000D0E0F" w:rsidRDefault="00E212FA" w:rsidP="00CC65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Проведение комплекса мер, направленных на повышение общественной и личной безопасности граждан.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E212FA" w:rsidRPr="000D0E0F" w:rsidRDefault="00E212FA" w:rsidP="00CC654B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  <w:r w:rsidR="00156217">
              <w:rPr>
                <w:rFonts w:ascii="Times New Roman" w:hAnsi="Times New Roman" w:cs="Times New Roman"/>
                <w:sz w:val="26"/>
                <w:szCs w:val="26"/>
              </w:rPr>
              <w:t>870,604</w:t>
            </w:r>
            <w:r w:rsidR="00EB0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тыс. руб., в </w:t>
            </w:r>
            <w:proofErr w:type="spellStart"/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поселения Мышкин – </w:t>
            </w:r>
            <w:r w:rsidR="00156217">
              <w:rPr>
                <w:rFonts w:ascii="Times New Roman" w:hAnsi="Times New Roman" w:cs="Times New Roman"/>
                <w:sz w:val="26"/>
                <w:szCs w:val="26"/>
              </w:rPr>
              <w:t>870,604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по годам:</w:t>
            </w:r>
          </w:p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5EBA">
              <w:rPr>
                <w:rFonts w:ascii="Times New Roman" w:hAnsi="Times New Roman" w:cs="Times New Roman"/>
                <w:sz w:val="26"/>
                <w:szCs w:val="26"/>
              </w:rPr>
              <w:t>213,3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6217">
              <w:rPr>
                <w:rFonts w:ascii="Times New Roman" w:hAnsi="Times New Roman" w:cs="Times New Roman"/>
                <w:sz w:val="26"/>
                <w:szCs w:val="26"/>
              </w:rPr>
              <w:t>299,304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E212FA" w:rsidRPr="000D0E0F" w:rsidRDefault="00E212FA" w:rsidP="0015621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6217">
              <w:rPr>
                <w:rFonts w:ascii="Times New Roman" w:hAnsi="Times New Roman" w:cs="Times New Roman"/>
                <w:sz w:val="26"/>
                <w:szCs w:val="26"/>
              </w:rPr>
              <w:t>358,0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</w:tcPr>
          <w:p w:rsidR="00E212FA" w:rsidRPr="000D0E0F" w:rsidRDefault="00E212FA" w:rsidP="00CC65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Уменьшение количества чрезвычайных ситуаций.</w:t>
            </w:r>
          </w:p>
          <w:p w:rsidR="00E212FA" w:rsidRPr="000D0E0F" w:rsidRDefault="00E212FA" w:rsidP="00CC65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Снижение числа пожаров и минимизация материального ущерба от воздействия чрезвычайных ситуаций и пожаров.</w:t>
            </w:r>
          </w:p>
          <w:p w:rsidR="00E212FA" w:rsidRPr="000D0E0F" w:rsidRDefault="00E212FA" w:rsidP="00CC65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Создание резервов (запасов) материальных</w:t>
            </w:r>
          </w:p>
          <w:p w:rsidR="00E212FA" w:rsidRPr="000D0E0F" w:rsidRDefault="00E212FA" w:rsidP="00CC65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ресурсов для ликвидации последствий ЧС.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E212FA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1.Подпрограмма «Обеспечение первичных мер противопожарной безопасности на территории городског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поселения Мышкин</w:t>
            </w:r>
            <w:r w:rsidR="009935CF"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212FA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безопасности граждан на водных объектах 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 w:rsidR="009935CF"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212FA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.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212FA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территориальной обороне и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гражданской обороне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защите населения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территории поселения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212FA" w:rsidRPr="000D0E0F" w:rsidRDefault="00E212FA" w:rsidP="009935C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. Подпрограмма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Профилактика 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 w:rsidR="009935CF"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ы.</w:t>
            </w:r>
          </w:p>
        </w:tc>
      </w:tr>
    </w:tbl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tabs>
          <w:tab w:val="left" w:pos="435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0D0E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Общая характеристика сферы реализации муниципальной программы</w:t>
      </w:r>
    </w:p>
    <w:p w:rsidR="00E212FA" w:rsidRPr="000D0E0F" w:rsidRDefault="00E212FA" w:rsidP="00E212FA">
      <w:pPr>
        <w:tabs>
          <w:tab w:val="left" w:pos="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последние годы защита населения и территорий от чрезвычайных ситуаций природного и техногенного характера выделилась в отдельную четко обозначенную область человеческой жизнедеятельности. Суть деятельности в этой сфере состоит во всестороннем противодействии чрезвычайным ситуациям, обеспечении снижения их количества и повышении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уровня защищенности населения,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безопасности потенциально опасных объектов и объектов жизнеобеспечения от угроз природного и техногенного характера, создании необходимых условий для развития города.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Источниками событий чрезвычайного характера являются опасные природные явления, а также крупные техногенные аварии и катастрофы. 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бедствие может вызывать целую цепочку других более катастрофических процессов.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 опасные гидрометеорологические (метеорологические, гидрологические, агрометеорологические) явления (сильные ветры, осадки и метели, интенсивные гололедно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изморозевые отложения, жара, мороз, засуха атмосферная и почвенная, наводнения, связанные с половодьем и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дождевыми паводками), опасные процессы биогенного характера (пожары в природных системах, эпидемии, вызванные природно-очаговыми заболеваниями, в том числе связанные с переносом возбудителей мигрирующими животными), угрозы экономическому потенциалу и экономической безопасности, связанные с катастрофическим размножением и миграциями животных.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Цикличность природных явлений и процессов создает условия для возникновения ЧС, характерных для территории области. К ним относятся ЧС, связанные с весенним паводком, пожарами и опасными метеорологическими явлениями.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Среди природных опасностей наиболее разрушительными являются: наводнения, подтопления, ураганы и бури, сильные морозы.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менее сложная обстановка может возникнуть и при авариях на всех видах транспорта.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Пожары в зданиях и сооружениях производственного, жилого, социально-бытового и культурного назначения остаются самыми распространенными бедствиями. Порой они являются причиной гибели значительного числа людей и большого материального ущерба.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Организация тушения пожаров предполагает создание необходимых условий для поддержания на должном уровне пожарной безопасности, уменьшения гибели, травматизма людей и размера материальных потерь от пожаров.</w:t>
      </w:r>
    </w:p>
    <w:p w:rsidR="00E212FA" w:rsidRPr="000D0E0F" w:rsidRDefault="00E212FA" w:rsidP="00E212FA">
      <w:pPr>
        <w:tabs>
          <w:tab w:val="left" w:pos="567"/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Согласно п. 1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ст.</w:t>
      </w:r>
      <w:r w:rsidRPr="000D0E0F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76  «Требования пожарной безопасности по размещению подразделений пожарной охраны в поселениях и городских округах» Федерального закона  от 22.07.2008 № 123-ФЗ «Технический регламент о требованиях пожарной безопасности»</w:t>
      </w:r>
      <w:r w:rsidRPr="000D0E0F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городских поселениях и городских округах не должно превышать 10 минут, а в сельских поселениях - 20 минут. На территории городского поселения Мышкин расположена Пожарная часть – 32, которая осуществляет задачи в области пожарной безопасности. Личный состав ПЧ-32 обладает пожарно-техническими знаниями, всеми ресурсами для участия в профилактике, тушении пожаров на территории города и не выходит за пределы нормативного времени прибытия пожарных подразделений.  </w:t>
      </w:r>
    </w:p>
    <w:p w:rsidR="00E212FA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Проблема снижения рисков и смягчения последствий чрезвычайных ситуаций природного и техногенного характера в городе носит характер первостепенной важности, и ее решение также относится к приоритетной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сфере обеспечения безопасности.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учетом уровня угроз для безопасного развития города, эффективное противодействие возникновению чрезвычайных ситуаций не может быть обеспечено только в рамках основной деятельности 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рганов местного самоуправления.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Характер проблемы требует долговременной стратегии.</w:t>
      </w: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Цель и целевые показатели муниципальной программы</w:t>
      </w:r>
    </w:p>
    <w:p w:rsidR="00E212FA" w:rsidRPr="000D0E0F" w:rsidRDefault="00E212FA" w:rsidP="00E21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Программы является повышение безопасности и защищенности населения от угроз техногенного, природного характера. 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указанной цели в рамках реализации Программы необходимо решение следующих задач: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Проведение комплекса мер, направленных на повышение общественной и личной безопасности граждан.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мероприятий Программы в области защиты населения и территорий от чрезвычайных ситуаций природного и техногенного характера позволит:</w:t>
      </w:r>
    </w:p>
    <w:p w:rsidR="00E212FA" w:rsidRPr="000D0E0F" w:rsidRDefault="00E212FA" w:rsidP="00E21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уменьшить количество чрезвычайных ситуаций;</w:t>
      </w:r>
    </w:p>
    <w:p w:rsidR="00E212FA" w:rsidRPr="000D0E0F" w:rsidRDefault="00E212FA" w:rsidP="00E21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снизить число пожаров и минимизировать материальный ущерб от воздействия чрезвычайных ситуаций и пожаров;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создать резерв (запас) материальных ресурсов для ликвидации последствий ЧС.</w:t>
      </w:r>
    </w:p>
    <w:p w:rsidR="00E212FA" w:rsidRPr="000D0E0F" w:rsidRDefault="00E212FA" w:rsidP="00E21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12FA" w:rsidRPr="000D0E0F" w:rsidRDefault="00E212FA" w:rsidP="00E212F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5B26AE">
          <w:footerReference w:type="default" r:id="rId10"/>
          <w:pgSz w:w="11906" w:h="16838"/>
          <w:pgMar w:top="426" w:right="850" w:bottom="851" w:left="1701" w:header="708" w:footer="708" w:gutter="0"/>
          <w:pgNumType w:start="0"/>
          <w:cols w:space="708"/>
          <w:titlePg/>
          <w:docGrid w:linePitch="360"/>
        </w:sectPr>
      </w:pP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муниципальной программы 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</w:t>
      </w:r>
      <w:r w:rsidR="009935CF"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49364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49364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97"/>
        <w:gridCol w:w="2497"/>
        <w:gridCol w:w="2497"/>
        <w:gridCol w:w="2498"/>
        <w:gridCol w:w="2498"/>
        <w:gridCol w:w="2498"/>
      </w:tblGrid>
      <w:tr w:rsidR="00E212FA" w:rsidRPr="000D0E0F" w:rsidTr="00CC654B">
        <w:trPr>
          <w:trHeight w:val="330"/>
        </w:trPr>
        <w:tc>
          <w:tcPr>
            <w:tcW w:w="2497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97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91" w:type="dxa"/>
            <w:gridSpan w:val="4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212FA" w:rsidRPr="000D0E0F" w:rsidTr="00CC654B">
        <w:trPr>
          <w:trHeight w:val="270"/>
        </w:trPr>
        <w:tc>
          <w:tcPr>
            <w:tcW w:w="2497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</w:tcPr>
          <w:p w:rsidR="00E212FA" w:rsidRPr="000D0E0F" w:rsidRDefault="00E212F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</w:t>
            </w:r>
            <w:r w:rsidR="004936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98" w:type="dxa"/>
          </w:tcPr>
          <w:p w:rsidR="00E212FA" w:rsidRPr="000D0E0F" w:rsidRDefault="00E212F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  <w:r w:rsidR="004936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98" w:type="dxa"/>
          </w:tcPr>
          <w:p w:rsidR="00E212FA" w:rsidRPr="000D0E0F" w:rsidRDefault="00E212F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4936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98" w:type="dxa"/>
          </w:tcPr>
          <w:p w:rsidR="00E212FA" w:rsidRPr="000D0E0F" w:rsidRDefault="00E212F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4936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E212FA" w:rsidRPr="000D0E0F" w:rsidTr="00CC654B">
        <w:tc>
          <w:tcPr>
            <w:tcW w:w="2497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7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7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8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8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8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212FA" w:rsidRPr="000D0E0F" w:rsidTr="00CC654B">
        <w:tc>
          <w:tcPr>
            <w:tcW w:w="14985" w:type="dxa"/>
            <w:gridSpan w:val="6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</w:tc>
      </w:tr>
      <w:tr w:rsidR="0049364A" w:rsidRPr="000D0E0F" w:rsidTr="00CC654B">
        <w:tc>
          <w:tcPr>
            <w:tcW w:w="2497" w:type="dxa"/>
          </w:tcPr>
          <w:p w:rsidR="0049364A" w:rsidRPr="000D0E0F" w:rsidRDefault="0049364A" w:rsidP="004936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97" w:type="dxa"/>
          </w:tcPr>
          <w:p w:rsidR="0049364A" w:rsidRPr="000D0E0F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49364A" w:rsidRPr="000D0E0F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49364A" w:rsidRPr="000D0E0F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</w:tcPr>
          <w:p w:rsidR="0049364A" w:rsidRPr="000D0E0F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</w:tcPr>
          <w:p w:rsidR="0049364A" w:rsidRPr="000D0E0F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9364A" w:rsidRPr="000D0E0F" w:rsidTr="00CC654B">
        <w:tc>
          <w:tcPr>
            <w:tcW w:w="2497" w:type="dxa"/>
          </w:tcPr>
          <w:p w:rsidR="0049364A" w:rsidRPr="000D0E0F" w:rsidRDefault="0049364A" w:rsidP="004936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размещенных памяток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>предупреждению чрезвычайных ситуаций и стихийных бедствий природного и техногенного характера</w:t>
            </w:r>
          </w:p>
        </w:tc>
        <w:tc>
          <w:tcPr>
            <w:tcW w:w="2497" w:type="dxa"/>
          </w:tcPr>
          <w:p w:rsidR="0049364A" w:rsidRPr="000D0E0F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5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49364A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="004936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98" w:type="dxa"/>
          </w:tcPr>
          <w:p w:rsidR="0049364A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498" w:type="dxa"/>
          </w:tcPr>
          <w:p w:rsidR="0049364A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498" w:type="dxa"/>
          </w:tcPr>
          <w:p w:rsidR="0049364A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</w:tr>
      <w:tr w:rsidR="0049364A" w:rsidRPr="000D0E0F" w:rsidTr="00CC654B">
        <w:tc>
          <w:tcPr>
            <w:tcW w:w="2497" w:type="dxa"/>
          </w:tcPr>
          <w:p w:rsidR="0049364A" w:rsidRPr="00C05C0D" w:rsidRDefault="0049364A" w:rsidP="004936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C05C0D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497" w:type="dxa"/>
          </w:tcPr>
          <w:p w:rsidR="0049364A" w:rsidRPr="00C05C0D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5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49364A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49364A" w:rsidRPr="000D0E0F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</w:tcPr>
          <w:p w:rsidR="0049364A" w:rsidRPr="000D0E0F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</w:tcPr>
          <w:p w:rsidR="0049364A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9364A" w:rsidRPr="000D0E0F" w:rsidTr="00CC654B">
        <w:tc>
          <w:tcPr>
            <w:tcW w:w="2497" w:type="dxa"/>
          </w:tcPr>
          <w:p w:rsidR="0049364A" w:rsidRPr="00C05C0D" w:rsidRDefault="0049364A" w:rsidP="00493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размещенных памяток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C0D">
              <w:rPr>
                <w:rFonts w:ascii="Times New Roman" w:hAnsi="Times New Roman" w:cs="Times New Roman"/>
                <w:sz w:val="20"/>
                <w:szCs w:val="20"/>
              </w:rPr>
              <w:t>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497" w:type="dxa"/>
          </w:tcPr>
          <w:p w:rsidR="0049364A" w:rsidRPr="00C05C0D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5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49364A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="004936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98" w:type="dxa"/>
          </w:tcPr>
          <w:p w:rsidR="0049364A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498" w:type="dxa"/>
          </w:tcPr>
          <w:p w:rsidR="0049364A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498" w:type="dxa"/>
          </w:tcPr>
          <w:p w:rsidR="0049364A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</w:tr>
      <w:tr w:rsidR="00E212FA" w:rsidRPr="000D0E0F" w:rsidTr="00CC654B">
        <w:tc>
          <w:tcPr>
            <w:tcW w:w="14985" w:type="dxa"/>
            <w:gridSpan w:val="6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комплекса мер, направленных на повышение общественной и личной безопасности граждан.</w:t>
            </w:r>
          </w:p>
        </w:tc>
      </w:tr>
      <w:tr w:rsidR="005A7D24" w:rsidRPr="000D0E0F" w:rsidTr="00CC654B">
        <w:tc>
          <w:tcPr>
            <w:tcW w:w="2497" w:type="dxa"/>
          </w:tcPr>
          <w:p w:rsidR="005A7D24" w:rsidRPr="000D0E0F" w:rsidRDefault="005A7D24" w:rsidP="005A7D24">
            <w:pPr>
              <w:widowControl w:val="0"/>
              <w:autoSpaceDE w:val="0"/>
              <w:autoSpaceDN w:val="0"/>
              <w:adjustRightInd w:val="0"/>
              <w:ind w:left="-120" w:firstLine="1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Снижение общего количества пожаров </w:t>
            </w:r>
          </w:p>
        </w:tc>
        <w:tc>
          <w:tcPr>
            <w:tcW w:w="2497" w:type="dxa"/>
          </w:tcPr>
          <w:p w:rsidR="005A7D24" w:rsidRPr="000D0E0F" w:rsidRDefault="005A7D24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5A7D24" w:rsidRPr="000D0E0F" w:rsidRDefault="005A7D24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98" w:type="dxa"/>
          </w:tcPr>
          <w:p w:rsidR="005A7D24" w:rsidRPr="000D0E0F" w:rsidRDefault="005A7D24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5A7D24" w:rsidRPr="000D0E0F" w:rsidRDefault="00477CA8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8" w:type="dxa"/>
          </w:tcPr>
          <w:p w:rsidR="005A7D24" w:rsidRPr="000D0E0F" w:rsidRDefault="005A7D24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1702" w:rsidRPr="000D0E0F" w:rsidTr="00CC654B">
        <w:tc>
          <w:tcPr>
            <w:tcW w:w="2497" w:type="dxa"/>
          </w:tcPr>
          <w:p w:rsidR="00431702" w:rsidRPr="000D0E0F" w:rsidRDefault="00431702" w:rsidP="004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пострадавшего населения на водных объектах на территории городского поселения Мышкин</w:t>
            </w:r>
          </w:p>
        </w:tc>
        <w:tc>
          <w:tcPr>
            <w:tcW w:w="2497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497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1702" w:rsidRPr="000D0E0F" w:rsidTr="00CC654B">
        <w:tc>
          <w:tcPr>
            <w:tcW w:w="2497" w:type="dxa"/>
          </w:tcPr>
          <w:p w:rsidR="00431702" w:rsidRPr="000D0E0F" w:rsidRDefault="00431702" w:rsidP="004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мероприятия «Крещенские купания»</w:t>
            </w:r>
          </w:p>
        </w:tc>
        <w:tc>
          <w:tcPr>
            <w:tcW w:w="2497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1702" w:rsidRPr="000D0E0F" w:rsidTr="00CC654B">
        <w:tc>
          <w:tcPr>
            <w:tcW w:w="2497" w:type="dxa"/>
          </w:tcPr>
          <w:p w:rsidR="00431702" w:rsidRPr="000D0E0F" w:rsidRDefault="00431702" w:rsidP="004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размещенных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2497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98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98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1FCC" w:rsidRPr="000D0E0F" w:rsidTr="00CC654B">
        <w:tc>
          <w:tcPr>
            <w:tcW w:w="2497" w:type="dxa"/>
          </w:tcPr>
          <w:p w:rsidR="009D1FCC" w:rsidRPr="000D0E0F" w:rsidRDefault="009D1FCC" w:rsidP="009D1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распространенных памяток</w:t>
            </w:r>
          </w:p>
        </w:tc>
        <w:tc>
          <w:tcPr>
            <w:tcW w:w="2497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498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98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98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1FCC" w:rsidRPr="000D0E0F" w:rsidTr="00CC654B">
        <w:tc>
          <w:tcPr>
            <w:tcW w:w="2497" w:type="dxa"/>
          </w:tcPr>
          <w:p w:rsidR="009D1FCC" w:rsidRPr="000D0E0F" w:rsidRDefault="009D1FCC" w:rsidP="009D1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</w:t>
            </w:r>
            <w:r w:rsidRPr="006869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2497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9D1FCC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1FCC" w:rsidRPr="000D0E0F" w:rsidTr="00CC654B">
        <w:tc>
          <w:tcPr>
            <w:tcW w:w="2497" w:type="dxa"/>
          </w:tcPr>
          <w:p w:rsidR="009D1FCC" w:rsidRPr="000D0E0F" w:rsidRDefault="009D1FCC" w:rsidP="009D1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видеонаблюдения </w:t>
            </w:r>
          </w:p>
        </w:tc>
        <w:tc>
          <w:tcPr>
            <w:tcW w:w="2497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9D1FCC" w:rsidRPr="000D0E0F" w:rsidRDefault="00F67DF6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8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77CA8" w:rsidRDefault="00477CA8" w:rsidP="00E212FA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77CA8" w:rsidRDefault="00477CA8" w:rsidP="00E212FA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77CA8" w:rsidRDefault="00477CA8" w:rsidP="00E212FA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77CA8" w:rsidRDefault="00477CA8" w:rsidP="00E212FA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E212FA" w:rsidRPr="000D0E0F" w:rsidRDefault="00E212FA" w:rsidP="00E212FA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 План мероприятий муниципальной программы</w:t>
      </w:r>
    </w:p>
    <w:p w:rsidR="00E212FA" w:rsidRPr="000D0E0F" w:rsidRDefault="00E212FA" w:rsidP="006F5001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</w:t>
      </w:r>
      <w:r w:rsidR="006F5001">
        <w:rPr>
          <w:rFonts w:ascii="Times New Roman" w:hAnsi="Times New Roman" w:cs="Times New Roman"/>
          <w:b/>
          <w:sz w:val="26"/>
          <w:szCs w:val="26"/>
        </w:rPr>
        <w:t>ограммных мероприятий</w:t>
      </w: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606"/>
        <w:gridCol w:w="2791"/>
        <w:gridCol w:w="1843"/>
        <w:gridCol w:w="1701"/>
        <w:gridCol w:w="1276"/>
        <w:gridCol w:w="1701"/>
        <w:gridCol w:w="1276"/>
        <w:gridCol w:w="1134"/>
        <w:gridCol w:w="1275"/>
        <w:gridCol w:w="1276"/>
      </w:tblGrid>
      <w:tr w:rsidR="00E212FA" w:rsidRPr="000D0E0F" w:rsidTr="00CC654B">
        <w:trPr>
          <w:trHeight w:val="615"/>
        </w:trPr>
        <w:tc>
          <w:tcPr>
            <w:tcW w:w="60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9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85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212FA" w:rsidRPr="000D0E0F" w:rsidTr="00CC654B">
        <w:trPr>
          <w:trHeight w:val="270"/>
        </w:trPr>
        <w:tc>
          <w:tcPr>
            <w:tcW w:w="60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12FA" w:rsidRPr="000D0E0F" w:rsidRDefault="00E212FA" w:rsidP="00493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936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212FA" w:rsidRPr="000D0E0F" w:rsidRDefault="00E212FA" w:rsidP="00493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936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E212FA" w:rsidRPr="000D0E0F" w:rsidRDefault="00E212FA" w:rsidP="00493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936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12FA" w:rsidRPr="000D0E0F" w:rsidTr="00CC654B">
        <w:tc>
          <w:tcPr>
            <w:tcW w:w="14879" w:type="dxa"/>
            <w:gridSpan w:val="10"/>
          </w:tcPr>
          <w:p w:rsidR="00E212FA" w:rsidRPr="000D0E0F" w:rsidRDefault="00E212FA" w:rsidP="00993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«Обеспечение первичных мер противопожарной безопасности на территории 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одского поселения Мышкин</w:t>
            </w:r>
            <w:r w:rsidR="009935CF"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</w:t>
            </w:r>
            <w:r w:rsidR="00AE2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AE2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91" w:type="dxa"/>
          </w:tcPr>
          <w:p w:rsidR="00E212FA" w:rsidRPr="00466320" w:rsidRDefault="00810B12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="00E212FA" w:rsidRPr="00466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первичных мер пожарной безопасности и их совершенствование на территории городского поселения Мышкин</w:t>
            </w:r>
          </w:p>
        </w:tc>
        <w:tc>
          <w:tcPr>
            <w:tcW w:w="1843" w:type="dxa"/>
          </w:tcPr>
          <w:p w:rsidR="00E212FA" w:rsidRPr="009400F9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безопасности жизнедеятельности населения городского </w:t>
            </w:r>
            <w:r w:rsidRPr="009400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поселения Мышкин</w:t>
            </w:r>
            <w:r w:rsidRPr="0094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снижение количества пожаров, гибели людей и минимизация материального ущерба на них.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212FA" w:rsidRPr="000D0E0F" w:rsidRDefault="00D87DA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80,004</w:t>
            </w:r>
          </w:p>
        </w:tc>
        <w:tc>
          <w:tcPr>
            <w:tcW w:w="1134" w:type="dxa"/>
          </w:tcPr>
          <w:p w:rsidR="00E212FA" w:rsidRPr="000D0E0F" w:rsidRDefault="00651F8C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1275" w:type="dxa"/>
          </w:tcPr>
          <w:p w:rsidR="00E212FA" w:rsidRPr="000D0E0F" w:rsidRDefault="00D87DA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212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Pr="000D0E0F" w:rsidRDefault="00651F8C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236,404</w:t>
            </w:r>
          </w:p>
        </w:tc>
      </w:tr>
      <w:tr w:rsidR="00AE2DE1" w:rsidRPr="000D0E0F" w:rsidTr="00CC654B">
        <w:tc>
          <w:tcPr>
            <w:tcW w:w="9918" w:type="dxa"/>
            <w:gridSpan w:val="6"/>
          </w:tcPr>
          <w:p w:rsidR="00AE2DE1" w:rsidRPr="009400F9" w:rsidRDefault="00AE2DE1" w:rsidP="00AE2D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0F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AE2DE1" w:rsidRPr="00AE2DE1" w:rsidRDefault="00D87DAA" w:rsidP="00AE2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80,004</w:t>
            </w:r>
          </w:p>
        </w:tc>
        <w:tc>
          <w:tcPr>
            <w:tcW w:w="1134" w:type="dxa"/>
          </w:tcPr>
          <w:p w:rsidR="00AE2DE1" w:rsidRPr="00AE2DE1" w:rsidRDefault="00651F8C" w:rsidP="00AE2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56,4</w:t>
            </w:r>
          </w:p>
        </w:tc>
        <w:tc>
          <w:tcPr>
            <w:tcW w:w="1275" w:type="dxa"/>
          </w:tcPr>
          <w:p w:rsidR="00AE2DE1" w:rsidRPr="00AE2DE1" w:rsidRDefault="00D87DAA" w:rsidP="00AE2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AE2DE1" w:rsidRPr="00AE2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E2DE1" w:rsidRPr="00AE2DE1" w:rsidRDefault="00651F8C" w:rsidP="00AE2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236,404</w:t>
            </w:r>
          </w:p>
        </w:tc>
      </w:tr>
      <w:tr w:rsidR="00E212FA" w:rsidRPr="000D0E0F" w:rsidTr="00CC654B">
        <w:tc>
          <w:tcPr>
            <w:tcW w:w="14879" w:type="dxa"/>
            <w:gridSpan w:val="10"/>
          </w:tcPr>
          <w:p w:rsidR="00E212FA" w:rsidRPr="000D0E0F" w:rsidRDefault="00E212FA" w:rsidP="00993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«Обеспечение безопасности граждан на водных объектах 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одского поселения Мышкин</w:t>
            </w:r>
            <w:r w:rsidR="009935CF"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</w:t>
            </w:r>
            <w:r w:rsidR="00F94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F94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4071D1" w:rsidRPr="000D0E0F" w:rsidTr="00CC654B">
        <w:tc>
          <w:tcPr>
            <w:tcW w:w="606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791" w:type="dxa"/>
          </w:tcPr>
          <w:p w:rsidR="004071D1" w:rsidRPr="008F6731" w:rsidRDefault="004071D1" w:rsidP="004071D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людей;</w:t>
            </w:r>
          </w:p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071D1" w:rsidRPr="008F6731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весенне-летний</w:t>
            </w:r>
          </w:p>
          <w:p w:rsidR="004071D1" w:rsidRPr="008F6731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предупреждение и сокращение </w:t>
            </w: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количества несчастных случаев на водных объектах в осенне-зимний период.</w:t>
            </w:r>
          </w:p>
        </w:tc>
        <w:tc>
          <w:tcPr>
            <w:tcW w:w="1701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ГП Мышкин</w:t>
            </w:r>
          </w:p>
        </w:tc>
        <w:tc>
          <w:tcPr>
            <w:tcW w:w="1276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4071D1" w:rsidRPr="00B05E5E" w:rsidRDefault="007A27E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23,551</w:t>
            </w:r>
          </w:p>
        </w:tc>
        <w:tc>
          <w:tcPr>
            <w:tcW w:w="1134" w:type="dxa"/>
          </w:tcPr>
          <w:p w:rsidR="004071D1" w:rsidRPr="00B05E5E" w:rsidRDefault="0051380F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113,524</w:t>
            </w:r>
          </w:p>
        </w:tc>
        <w:tc>
          <w:tcPr>
            <w:tcW w:w="1275" w:type="dxa"/>
          </w:tcPr>
          <w:p w:rsidR="004071D1" w:rsidRPr="00B05E5E" w:rsidRDefault="0051380F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276" w:type="dxa"/>
          </w:tcPr>
          <w:p w:rsidR="004071D1" w:rsidRPr="00B05E5E" w:rsidRDefault="0051380F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255,075</w:t>
            </w:r>
          </w:p>
        </w:tc>
      </w:tr>
      <w:tr w:rsidR="004071D1" w:rsidRPr="000D0E0F" w:rsidTr="00CC654B">
        <w:tc>
          <w:tcPr>
            <w:tcW w:w="606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791" w:type="dxa"/>
          </w:tcPr>
          <w:p w:rsidR="004071D1" w:rsidRPr="000D0E0F" w:rsidRDefault="004071D1" w:rsidP="0040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  <w:tc>
          <w:tcPr>
            <w:tcW w:w="1843" w:type="dxa"/>
            <w:vMerge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4071D1" w:rsidRPr="00B05E5E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71D1" w:rsidRPr="00B05E5E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071D1" w:rsidRPr="00B05E5E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71D1" w:rsidRPr="00B05E5E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212FA" w:rsidRPr="000D0E0F" w:rsidTr="00CC654B">
        <w:tc>
          <w:tcPr>
            <w:tcW w:w="9918" w:type="dxa"/>
            <w:gridSpan w:val="6"/>
          </w:tcPr>
          <w:p w:rsidR="00E212FA" w:rsidRPr="008F6731" w:rsidRDefault="00E212FA" w:rsidP="00CC6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E212FA" w:rsidRPr="000D0E0F" w:rsidRDefault="007A27E1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23,551</w:t>
            </w:r>
          </w:p>
        </w:tc>
        <w:tc>
          <w:tcPr>
            <w:tcW w:w="1134" w:type="dxa"/>
          </w:tcPr>
          <w:p w:rsidR="00E212FA" w:rsidRPr="000D0E0F" w:rsidRDefault="0051380F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113,524</w:t>
            </w:r>
          </w:p>
        </w:tc>
        <w:tc>
          <w:tcPr>
            <w:tcW w:w="1275" w:type="dxa"/>
          </w:tcPr>
          <w:p w:rsidR="00E212FA" w:rsidRPr="000D0E0F" w:rsidRDefault="0051380F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118,0</w:t>
            </w:r>
          </w:p>
        </w:tc>
        <w:tc>
          <w:tcPr>
            <w:tcW w:w="1276" w:type="dxa"/>
          </w:tcPr>
          <w:p w:rsidR="00E212FA" w:rsidRPr="000D0E0F" w:rsidRDefault="0051380F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255,075</w:t>
            </w:r>
          </w:p>
        </w:tc>
      </w:tr>
      <w:tr w:rsidR="00E212FA" w:rsidRPr="000D0E0F" w:rsidTr="00CC654B">
        <w:tc>
          <w:tcPr>
            <w:tcW w:w="14879" w:type="dxa"/>
            <w:gridSpan w:val="10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791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</w:t>
            </w: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ежегодно 1-го мероприятия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212FA" w:rsidRPr="004E019A" w:rsidRDefault="004351AF" w:rsidP="00CC654B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19,757</w:t>
            </w:r>
          </w:p>
        </w:tc>
        <w:tc>
          <w:tcPr>
            <w:tcW w:w="1134" w:type="dxa"/>
          </w:tcPr>
          <w:p w:rsidR="00E212FA" w:rsidRPr="004E019A" w:rsidRDefault="00E12BC0" w:rsidP="00CC654B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19,740</w:t>
            </w:r>
          </w:p>
        </w:tc>
        <w:tc>
          <w:tcPr>
            <w:tcW w:w="1275" w:type="dxa"/>
          </w:tcPr>
          <w:p w:rsidR="00E212FA" w:rsidRPr="004E019A" w:rsidRDefault="00E212FA" w:rsidP="00CC654B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E212FA" w:rsidRPr="000D0E0F" w:rsidRDefault="004351AF" w:rsidP="00EB7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</w:t>
            </w:r>
            <w:r w:rsidR="00EB72ED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</w:tr>
      <w:tr w:rsidR="00E212FA" w:rsidRPr="000D0E0F" w:rsidTr="00CC654B">
        <w:tc>
          <w:tcPr>
            <w:tcW w:w="9918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E212FA" w:rsidRPr="005B582E" w:rsidRDefault="004351AF" w:rsidP="00CC654B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19,757</w:t>
            </w:r>
          </w:p>
        </w:tc>
        <w:tc>
          <w:tcPr>
            <w:tcW w:w="1134" w:type="dxa"/>
          </w:tcPr>
          <w:p w:rsidR="00E212FA" w:rsidRPr="005B582E" w:rsidRDefault="00E12BC0" w:rsidP="00CC654B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19,740</w:t>
            </w:r>
          </w:p>
        </w:tc>
        <w:tc>
          <w:tcPr>
            <w:tcW w:w="1275" w:type="dxa"/>
          </w:tcPr>
          <w:p w:rsidR="00E212FA" w:rsidRPr="005B582E" w:rsidRDefault="00E212FA" w:rsidP="00CC654B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E212FA" w:rsidRPr="005B582E" w:rsidRDefault="004351AF" w:rsidP="00EB7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</w:t>
            </w:r>
            <w:r w:rsidR="00EB72ED">
              <w:rPr>
                <w:rFonts w:ascii="Times New Roman" w:hAnsi="Times New Roman" w:cs="Times New Roman"/>
                <w:b/>
                <w:sz w:val="20"/>
                <w:szCs w:val="20"/>
              </w:rPr>
              <w:t>497</w:t>
            </w:r>
          </w:p>
        </w:tc>
      </w:tr>
      <w:tr w:rsidR="00E212FA" w:rsidRPr="000D0E0F" w:rsidTr="00CC654B">
        <w:tc>
          <w:tcPr>
            <w:tcW w:w="14879" w:type="dxa"/>
            <w:gridSpan w:val="10"/>
          </w:tcPr>
          <w:p w:rsidR="00E212FA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791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43" w:type="dxa"/>
          </w:tcPr>
          <w:p w:rsidR="00E212FA" w:rsidRPr="00EF5213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предупреждения</w:t>
            </w: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 xml:space="preserve"> и ликвидация ЧС природного и техногенного характера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212FA" w:rsidRPr="004E019A" w:rsidRDefault="00ED460B" w:rsidP="00CC654B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19,988</w:t>
            </w:r>
          </w:p>
        </w:tc>
        <w:tc>
          <w:tcPr>
            <w:tcW w:w="1134" w:type="dxa"/>
          </w:tcPr>
          <w:p w:rsidR="00E212FA" w:rsidRPr="004E019A" w:rsidRDefault="00E12BC0" w:rsidP="00CC654B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19,640</w:t>
            </w:r>
          </w:p>
        </w:tc>
        <w:tc>
          <w:tcPr>
            <w:tcW w:w="1275" w:type="dxa"/>
          </w:tcPr>
          <w:p w:rsidR="00E212FA" w:rsidRPr="004E019A" w:rsidRDefault="00E212FA" w:rsidP="00CC654B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E212FA" w:rsidRPr="000D0E0F" w:rsidRDefault="00ED460B" w:rsidP="00694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</w:t>
            </w:r>
            <w:r w:rsidR="0069484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212FA" w:rsidRPr="000D0E0F" w:rsidTr="00CC654B">
        <w:tc>
          <w:tcPr>
            <w:tcW w:w="9918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E212FA" w:rsidRPr="005B582E" w:rsidRDefault="00ED460B" w:rsidP="00CC654B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19,988</w:t>
            </w:r>
          </w:p>
        </w:tc>
        <w:tc>
          <w:tcPr>
            <w:tcW w:w="1134" w:type="dxa"/>
          </w:tcPr>
          <w:p w:rsidR="00E212FA" w:rsidRPr="005B582E" w:rsidRDefault="00E12BC0" w:rsidP="00CC654B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19,640</w:t>
            </w:r>
          </w:p>
        </w:tc>
        <w:tc>
          <w:tcPr>
            <w:tcW w:w="1275" w:type="dxa"/>
          </w:tcPr>
          <w:p w:rsidR="00E212FA" w:rsidRPr="005B582E" w:rsidRDefault="00E212FA" w:rsidP="00CC654B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E212FA" w:rsidRPr="00ED460B" w:rsidRDefault="00ED460B" w:rsidP="00694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60B">
              <w:rPr>
                <w:rFonts w:ascii="Times New Roman" w:hAnsi="Times New Roman" w:cs="Times New Roman"/>
                <w:b/>
                <w:sz w:val="20"/>
                <w:szCs w:val="20"/>
              </w:rPr>
              <w:t>59,</w:t>
            </w:r>
            <w:r w:rsidR="00694847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  <w:r w:rsidRPr="00ED460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E212FA" w:rsidRPr="000D0E0F" w:rsidTr="00CC654B">
        <w:tc>
          <w:tcPr>
            <w:tcW w:w="14879" w:type="dxa"/>
            <w:gridSpan w:val="10"/>
          </w:tcPr>
          <w:p w:rsidR="00E212FA" w:rsidRPr="000D0E0F" w:rsidRDefault="00E212FA" w:rsidP="00993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AB0D34"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их проявлений на территории городского поселения Мышкин</w:t>
            </w:r>
            <w:r w:rsidR="009935CF" w:rsidRPr="00AB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B0D34"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="00F941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B0D34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F941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B0D34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EF4D65" w:rsidRPr="000D0E0F" w:rsidTr="00CC654B">
        <w:tc>
          <w:tcPr>
            <w:tcW w:w="606" w:type="dxa"/>
          </w:tcPr>
          <w:p w:rsidR="00EF4D65" w:rsidRPr="000D0E0F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791" w:type="dxa"/>
          </w:tcPr>
          <w:p w:rsidR="00EF4D65" w:rsidRPr="000D0E0F" w:rsidRDefault="00EF4D65" w:rsidP="00EF4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  <w:tc>
          <w:tcPr>
            <w:tcW w:w="1843" w:type="dxa"/>
            <w:vMerge w:val="restart"/>
          </w:tcPr>
          <w:p w:rsidR="00EF4D65" w:rsidRPr="00721314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устранение причин, способствующих осуществлению террористической и экстремисткой деятельности.</w:t>
            </w:r>
          </w:p>
        </w:tc>
        <w:tc>
          <w:tcPr>
            <w:tcW w:w="1701" w:type="dxa"/>
          </w:tcPr>
          <w:p w:rsidR="00EF4D65" w:rsidRPr="000D0E0F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EF4D65" w:rsidRPr="000D0E0F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F4D65" w:rsidRPr="000D0E0F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F4D65" w:rsidRPr="00EF4D65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F4D65" w:rsidRPr="00B05E5E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F4D65" w:rsidRPr="00B05E5E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F4D65" w:rsidRPr="00B05E5E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F4D65" w:rsidRPr="000D0E0F" w:rsidTr="00CC654B">
        <w:tc>
          <w:tcPr>
            <w:tcW w:w="606" w:type="dxa"/>
          </w:tcPr>
          <w:p w:rsidR="00EF4D65" w:rsidRPr="000D0E0F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791" w:type="dxa"/>
          </w:tcPr>
          <w:p w:rsidR="00EF4D65" w:rsidRPr="000D0E0F" w:rsidRDefault="00EF4D65" w:rsidP="00EF4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  <w:tc>
          <w:tcPr>
            <w:tcW w:w="1843" w:type="dxa"/>
            <w:vMerge/>
          </w:tcPr>
          <w:p w:rsidR="00EF4D65" w:rsidRPr="000D0E0F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4D65" w:rsidRPr="000D0E0F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EF4D65" w:rsidRPr="000D0E0F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F4D65" w:rsidRPr="000D0E0F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F4D65" w:rsidRPr="00EF4D65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6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EF4D65" w:rsidRPr="00B05E5E" w:rsidRDefault="00E12BC0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F4D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F4D65" w:rsidRPr="00B05E5E" w:rsidRDefault="00ED460B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F4D65" w:rsidRPr="00B05E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F4D65" w:rsidRPr="00B05E5E" w:rsidRDefault="00EF4D65" w:rsidP="00E12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2B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212FA" w:rsidRPr="000D0E0F" w:rsidTr="00CC654B">
        <w:tc>
          <w:tcPr>
            <w:tcW w:w="9918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E212FA" w:rsidRPr="000D0E0F" w:rsidRDefault="00EF4D65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210C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12FA" w:rsidRPr="000D0E0F" w:rsidRDefault="00E12BC0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1210C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212FA" w:rsidRPr="000D0E0F" w:rsidRDefault="001210C2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E212FA" w:rsidRPr="000D0E0F" w:rsidRDefault="00EF4D65" w:rsidP="00E12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12B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210C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212FA" w:rsidRPr="000D0E0F" w:rsidTr="00CC654B">
        <w:tc>
          <w:tcPr>
            <w:tcW w:w="9918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276" w:type="dxa"/>
          </w:tcPr>
          <w:p w:rsidR="00E212FA" w:rsidRPr="00756211" w:rsidRDefault="00BC5AD0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213,3</w:t>
            </w:r>
          </w:p>
        </w:tc>
        <w:tc>
          <w:tcPr>
            <w:tcW w:w="1134" w:type="dxa"/>
          </w:tcPr>
          <w:p w:rsidR="00E212FA" w:rsidRPr="00756211" w:rsidRDefault="00581235" w:rsidP="00150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299,304</w:t>
            </w:r>
          </w:p>
        </w:tc>
        <w:tc>
          <w:tcPr>
            <w:tcW w:w="1275" w:type="dxa"/>
          </w:tcPr>
          <w:p w:rsidR="00E212FA" w:rsidRPr="00756211" w:rsidRDefault="00E212FA" w:rsidP="0058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2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81235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 w:rsidRPr="0075621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212FA" w:rsidRPr="000D0E0F" w:rsidRDefault="00581235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870,604</w:t>
            </w:r>
          </w:p>
        </w:tc>
      </w:tr>
    </w:tbl>
    <w:p w:rsidR="00E212FA" w:rsidRPr="000D0E0F" w:rsidRDefault="00E212FA" w:rsidP="00F53CD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993" w:right="-28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en-US" w:eastAsia="ru-RU"/>
        </w:rPr>
        <w:lastRenderedPageBreak/>
        <w:t>IV</w:t>
      </w: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. Методика оценки эффективности муниципальной программы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E212FA" w:rsidRPr="000D0E0F" w:rsidRDefault="00E212FA" w:rsidP="00E212FA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E212FA" w:rsidRPr="000D0E0F" w:rsidRDefault="00E212FA" w:rsidP="00E212FA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городском поселении Мышкин</w:t>
      </w:r>
      <w:r w:rsidRPr="00DD270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»</w:t>
      </w:r>
      <w:r w:rsidRPr="000D0E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12FA" w:rsidRPr="000D0E0F" w:rsidRDefault="00E212FA" w:rsidP="00553ED1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992" w:right="-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муниципальной программы</w:t>
      </w:r>
    </w:p>
    <w:p w:rsidR="00E212FA" w:rsidRPr="00553ED1" w:rsidRDefault="00E212FA" w:rsidP="00553ED1">
      <w:pPr>
        <w:autoSpaceDE w:val="0"/>
        <w:autoSpaceDN w:val="0"/>
        <w:adjustRightInd w:val="0"/>
        <w:spacing w:after="0" w:line="240" w:lineRule="auto"/>
        <w:ind w:left="992" w:righ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</w:t>
      </w:r>
      <w:r w:rsidR="009935C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471E2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471E2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53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tbl>
      <w:tblPr>
        <w:tblStyle w:val="a6"/>
        <w:tblW w:w="9780" w:type="dxa"/>
        <w:tblInd w:w="988" w:type="dxa"/>
        <w:tblLook w:val="04A0" w:firstRow="1" w:lastRow="0" w:firstColumn="1" w:lastColumn="0" w:noHBand="0" w:noVBand="1"/>
      </w:tblPr>
      <w:tblGrid>
        <w:gridCol w:w="5670"/>
        <w:gridCol w:w="1275"/>
        <w:gridCol w:w="1418"/>
        <w:gridCol w:w="1417"/>
      </w:tblGrid>
      <w:tr w:rsidR="00E212FA" w:rsidRPr="000D0E0F" w:rsidTr="00CC654B">
        <w:trPr>
          <w:trHeight w:val="285"/>
        </w:trPr>
        <w:tc>
          <w:tcPr>
            <w:tcW w:w="5670" w:type="dxa"/>
            <w:vMerge w:val="restart"/>
          </w:tcPr>
          <w:p w:rsidR="00E212FA" w:rsidRPr="000D0E0F" w:rsidRDefault="00E212FA" w:rsidP="00CC654B">
            <w:pPr>
              <w:ind w:left="9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110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212FA" w:rsidRPr="000D0E0F" w:rsidTr="00CC654B">
        <w:trPr>
          <w:trHeight w:val="315"/>
        </w:trPr>
        <w:tc>
          <w:tcPr>
            <w:tcW w:w="5670" w:type="dxa"/>
            <w:vMerge/>
          </w:tcPr>
          <w:p w:rsidR="00E212FA" w:rsidRPr="000D0E0F" w:rsidRDefault="00E212FA" w:rsidP="00CC654B">
            <w:pPr>
              <w:ind w:left="99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E212FA" w:rsidRPr="000D0E0F" w:rsidRDefault="00E212FA" w:rsidP="00471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E212FA" w:rsidRPr="000D0E0F" w:rsidRDefault="00E212FA" w:rsidP="00471E23">
            <w:pPr>
              <w:ind w:lef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E212FA" w:rsidRPr="000D0E0F" w:rsidRDefault="00E212FA" w:rsidP="00471E23">
            <w:pPr>
              <w:ind w:lef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CC654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основных мероприятий: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</w:tcPr>
          <w:p w:rsidR="00E212FA" w:rsidRPr="000D0E0F" w:rsidRDefault="0004447B" w:rsidP="00CC654B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19,757</w:t>
            </w:r>
          </w:p>
        </w:tc>
        <w:tc>
          <w:tcPr>
            <w:tcW w:w="1418" w:type="dxa"/>
          </w:tcPr>
          <w:p w:rsidR="00E212FA" w:rsidRPr="000D0E0F" w:rsidRDefault="00EE6AC3" w:rsidP="00CC654B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19,740</w:t>
            </w:r>
          </w:p>
        </w:tc>
        <w:tc>
          <w:tcPr>
            <w:tcW w:w="1417" w:type="dxa"/>
          </w:tcPr>
          <w:p w:rsidR="00E212FA" w:rsidRPr="000D0E0F" w:rsidRDefault="00E212FA" w:rsidP="00CC654B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территориальной обороне и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гражданской обороне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защите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населения и территории поселения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1275" w:type="dxa"/>
          </w:tcPr>
          <w:p w:rsidR="00E212FA" w:rsidRPr="000D0E0F" w:rsidRDefault="0004447B" w:rsidP="00517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19,98</w:t>
            </w:r>
            <w:r w:rsidR="00517AE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E212FA" w:rsidRPr="000D0E0F" w:rsidRDefault="00EE6AC3" w:rsidP="00CC654B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19,640</w:t>
            </w:r>
          </w:p>
        </w:tc>
        <w:tc>
          <w:tcPr>
            <w:tcW w:w="1417" w:type="dxa"/>
          </w:tcPr>
          <w:p w:rsidR="00E212FA" w:rsidRPr="000D0E0F" w:rsidRDefault="00E212FA" w:rsidP="00CC654B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CC654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E212FA" w:rsidRPr="000D0E0F" w:rsidRDefault="00517AE0" w:rsidP="00517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39,745</w:t>
            </w:r>
          </w:p>
        </w:tc>
        <w:tc>
          <w:tcPr>
            <w:tcW w:w="1418" w:type="dxa"/>
          </w:tcPr>
          <w:p w:rsidR="00E212FA" w:rsidRPr="000D0E0F" w:rsidRDefault="00A81341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39,380</w:t>
            </w:r>
          </w:p>
        </w:tc>
        <w:tc>
          <w:tcPr>
            <w:tcW w:w="1417" w:type="dxa"/>
          </w:tcPr>
          <w:p w:rsidR="00E212FA" w:rsidRPr="000D0E0F" w:rsidRDefault="00471E23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40,0</w:t>
            </w: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CC654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подпрограмм: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9935CF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«Обеспечение первичных мер противопожарной безопасности на территории гор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одского поселения Мышкин</w:t>
            </w:r>
            <w:r w:rsidR="009935CF"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</w:t>
            </w:r>
            <w:r w:rsidR="00471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471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275" w:type="dxa"/>
          </w:tcPr>
          <w:p w:rsidR="00E212FA" w:rsidRPr="005671F9" w:rsidRDefault="0004447B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80,004</w:t>
            </w:r>
          </w:p>
        </w:tc>
        <w:tc>
          <w:tcPr>
            <w:tcW w:w="1418" w:type="dxa"/>
          </w:tcPr>
          <w:p w:rsidR="00E212FA" w:rsidRPr="005671F9" w:rsidRDefault="00F063C9" w:rsidP="000444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56,4</w:t>
            </w:r>
          </w:p>
        </w:tc>
        <w:tc>
          <w:tcPr>
            <w:tcW w:w="1417" w:type="dxa"/>
          </w:tcPr>
          <w:p w:rsidR="00E212FA" w:rsidRPr="005671F9" w:rsidRDefault="00E212FA" w:rsidP="000444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444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9935CF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«Обеспечение безопасности граждан на водных объектах гор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одского поселения Мышкин</w:t>
            </w:r>
            <w:r w:rsidR="009935CF"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</w:t>
            </w:r>
            <w:r w:rsidR="00471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471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годы</w:t>
            </w:r>
          </w:p>
        </w:tc>
        <w:tc>
          <w:tcPr>
            <w:tcW w:w="1275" w:type="dxa"/>
          </w:tcPr>
          <w:p w:rsidR="00E212FA" w:rsidRPr="00B14812" w:rsidRDefault="005958A1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23,551</w:t>
            </w:r>
          </w:p>
        </w:tc>
        <w:tc>
          <w:tcPr>
            <w:tcW w:w="1418" w:type="dxa"/>
          </w:tcPr>
          <w:p w:rsidR="00E212FA" w:rsidRPr="00B14812" w:rsidRDefault="00F063C9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113,524</w:t>
            </w:r>
          </w:p>
        </w:tc>
        <w:tc>
          <w:tcPr>
            <w:tcW w:w="1417" w:type="dxa"/>
          </w:tcPr>
          <w:p w:rsidR="00E212FA" w:rsidRPr="00B14812" w:rsidRDefault="00F063C9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118,0</w:t>
            </w: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9935CF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Профилактика 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 w:rsidR="009935CF"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1275" w:type="dxa"/>
          </w:tcPr>
          <w:p w:rsidR="00E212FA" w:rsidRPr="000D0E0F" w:rsidRDefault="005958A1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212FA" w:rsidRPr="000D0E0F" w:rsidRDefault="00F063C9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212FA" w:rsidRPr="000D0E0F" w:rsidRDefault="00471E23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E212FA" w:rsidRPr="000D0E0F" w:rsidRDefault="00517AE0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173,555</w:t>
            </w:r>
          </w:p>
        </w:tc>
        <w:tc>
          <w:tcPr>
            <w:tcW w:w="1418" w:type="dxa"/>
          </w:tcPr>
          <w:p w:rsidR="00E212FA" w:rsidRPr="000D0E0F" w:rsidRDefault="00F063C9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259,924</w:t>
            </w:r>
          </w:p>
        </w:tc>
        <w:tc>
          <w:tcPr>
            <w:tcW w:w="1417" w:type="dxa"/>
          </w:tcPr>
          <w:p w:rsidR="00E212FA" w:rsidRPr="000D0E0F" w:rsidRDefault="00F063C9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318,0</w:t>
            </w:r>
          </w:p>
        </w:tc>
      </w:tr>
      <w:tr w:rsidR="00553ED1" w:rsidRPr="000D0E0F" w:rsidTr="00CC654B">
        <w:tc>
          <w:tcPr>
            <w:tcW w:w="5670" w:type="dxa"/>
          </w:tcPr>
          <w:p w:rsidR="00553ED1" w:rsidRPr="000D0E0F" w:rsidRDefault="00553ED1" w:rsidP="00553ED1">
            <w:pPr>
              <w:ind w:firstLine="3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программе:</w:t>
            </w:r>
          </w:p>
        </w:tc>
        <w:tc>
          <w:tcPr>
            <w:tcW w:w="1275" w:type="dxa"/>
          </w:tcPr>
          <w:p w:rsidR="00553ED1" w:rsidRPr="000D0E0F" w:rsidRDefault="00517AE0" w:rsidP="00517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213,3</w:t>
            </w:r>
          </w:p>
        </w:tc>
        <w:tc>
          <w:tcPr>
            <w:tcW w:w="1418" w:type="dxa"/>
          </w:tcPr>
          <w:p w:rsidR="00553ED1" w:rsidRPr="000D0E0F" w:rsidRDefault="00A81341" w:rsidP="00553E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299,304</w:t>
            </w:r>
          </w:p>
        </w:tc>
        <w:tc>
          <w:tcPr>
            <w:tcW w:w="1417" w:type="dxa"/>
          </w:tcPr>
          <w:p w:rsidR="00553ED1" w:rsidRPr="000D0E0F" w:rsidRDefault="00517AE0" w:rsidP="00A813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A81341">
              <w:rPr>
                <w:rFonts w:ascii="Times New Roman" w:hAnsi="Times New Roman" w:cs="Times New Roman"/>
                <w:b/>
                <w:sz w:val="26"/>
                <w:szCs w:val="26"/>
              </w:rPr>
              <w:t>58</w:t>
            </w:r>
            <w:r w:rsidR="00553ED1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553ED1" w:rsidRPr="000D0E0F" w:rsidTr="00CC654B">
        <w:tc>
          <w:tcPr>
            <w:tcW w:w="5670" w:type="dxa"/>
          </w:tcPr>
          <w:p w:rsidR="00553ED1" w:rsidRPr="000D0E0F" w:rsidRDefault="00553ED1" w:rsidP="00553ED1">
            <w:pPr>
              <w:ind w:firstLine="39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553ED1" w:rsidRPr="000D0E0F" w:rsidRDefault="00517AE0" w:rsidP="00553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213,3</w:t>
            </w:r>
          </w:p>
        </w:tc>
        <w:tc>
          <w:tcPr>
            <w:tcW w:w="1418" w:type="dxa"/>
          </w:tcPr>
          <w:p w:rsidR="00553ED1" w:rsidRPr="00F56934" w:rsidRDefault="00A81341" w:rsidP="00553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299,304</w:t>
            </w:r>
          </w:p>
        </w:tc>
        <w:tc>
          <w:tcPr>
            <w:tcW w:w="1417" w:type="dxa"/>
          </w:tcPr>
          <w:p w:rsidR="00553ED1" w:rsidRPr="000D0E0F" w:rsidRDefault="00517AE0" w:rsidP="00A813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81341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553ED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E212FA" w:rsidRPr="000D0E0F" w:rsidRDefault="00E212FA" w:rsidP="00E212FA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ПАСПОРТ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471E2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471E23">
        <w:rPr>
          <w:rFonts w:ascii="Times New Roman" w:hAnsi="Times New Roman" w:cs="Times New Roman"/>
          <w:sz w:val="26"/>
          <w:szCs w:val="26"/>
        </w:rPr>
        <w:t>5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 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ситуаций, обеспечение пожарной безопасности и безопасности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</w:t>
      </w:r>
      <w:r w:rsidR="002262B7"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471E2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471E2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492" w:type="dxa"/>
        <w:tblInd w:w="851" w:type="dxa"/>
        <w:tblLook w:val="04A0" w:firstRow="1" w:lastRow="0" w:firstColumn="1" w:lastColumn="0" w:noHBand="0" w:noVBand="1"/>
      </w:tblPr>
      <w:tblGrid>
        <w:gridCol w:w="4106"/>
        <w:gridCol w:w="5386"/>
      </w:tblGrid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386" w:type="dxa"/>
          </w:tcPr>
          <w:p w:rsidR="00E212FA" w:rsidRPr="000D0E0F" w:rsidRDefault="00E212FA" w:rsidP="00471E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«Обеспечение первичных мер противопожарной безопасности на территории городского поселения Мышкин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1714AC" w:rsidRDefault="001714AC" w:rsidP="001714AC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МУ «Администрация ГП Мышкин»</w:t>
            </w:r>
          </w:p>
          <w:p w:rsidR="001714AC" w:rsidRDefault="001714AC" w:rsidP="001714AC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  <w:p w:rsidR="00E212FA" w:rsidRPr="000D0E0F" w:rsidRDefault="001714AC" w:rsidP="001714AC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714A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Тел.: 2 – 44 - 09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уровня безопасности жизнедеятельности населения городского </w:t>
            </w:r>
            <w:r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поселения Мышкин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снижение количества пожаров, гибели людей и минимизация материального ущерба на них.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386" w:type="dxa"/>
          </w:tcPr>
          <w:p w:rsidR="00E212FA" w:rsidRPr="000D0E0F" w:rsidRDefault="00E212FA" w:rsidP="002A28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2A28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первичных мер пожарной безопасности и их совершенствование на территории городского поселения Мышкин.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386" w:type="dxa"/>
          </w:tcPr>
          <w:p w:rsidR="00E212FA" w:rsidRPr="000D0E0F" w:rsidRDefault="00E212FA" w:rsidP="00471E23">
            <w:pPr>
              <w:tabs>
                <w:tab w:val="left" w:pos="4712"/>
              </w:tabs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</w:t>
            </w:r>
            <w:r w:rsidR="00471E2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-202</w:t>
            </w:r>
            <w:r w:rsidR="00471E2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6B13AD" w:rsidRPr="006B13AD">
              <w:rPr>
                <w:rFonts w:ascii="Times New Roman" w:hAnsi="Times New Roman" w:cs="Times New Roman"/>
                <w:bCs/>
                <w:sz w:val="26"/>
                <w:szCs w:val="26"/>
              </w:rPr>
              <w:t>236,404</w:t>
            </w:r>
            <w:r w:rsidR="006B13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A021D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4D5E9E">
              <w:rPr>
                <w:rFonts w:ascii="Times New Roman" w:hAnsi="Times New Roman" w:cs="Times New Roman"/>
                <w:bCs/>
                <w:sz w:val="26"/>
                <w:szCs w:val="26"/>
              </w:rPr>
              <w:t>80,004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A021D6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A021D6">
              <w:rPr>
                <w:rFonts w:ascii="Times New Roman" w:hAnsi="Times New Roman" w:cs="Times New Roman"/>
                <w:bCs/>
                <w:sz w:val="26"/>
                <w:szCs w:val="26"/>
              </w:rPr>
              <w:t>56,4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E212FA" w:rsidRPr="000D0E0F" w:rsidRDefault="00E212FA" w:rsidP="00A021D6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A021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1</w:t>
            </w:r>
            <w:r w:rsidR="004D5E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</w:t>
            </w:r>
            <w:r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386" w:type="dxa"/>
          </w:tcPr>
          <w:p w:rsidR="00E212FA" w:rsidRPr="00B77080" w:rsidRDefault="00C005A7" w:rsidP="00540F7F">
            <w:pPr>
              <w:tabs>
                <w:tab w:val="left" w:pos="1310"/>
                <w:tab w:val="left" w:pos="4712"/>
              </w:tabs>
              <w:ind w:right="42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е</w:t>
            </w:r>
            <w:r w:rsidR="00540F7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жегодное с</w:t>
            </w:r>
            <w:r w:rsidR="000D2170" w:rsidRPr="00B770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нижение общего количества пожаров до 1 к 2025 году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E212FA" w:rsidRPr="000D0E0F" w:rsidRDefault="00E212FA" w:rsidP="00E212FA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E212FA" w:rsidRPr="000D0E0F" w:rsidRDefault="00E212FA" w:rsidP="00E212FA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D0E0F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подпрограммы</w:t>
      </w:r>
    </w:p>
    <w:p w:rsidR="00E212FA" w:rsidRPr="000D0E0F" w:rsidRDefault="00E212FA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 мер, предусмотренных подпрограммой, основан на изучении основных тенденций пожароопасной ситуации на территории городского поселения Мышкин, прогнозных оценках их дальнейшего развития.</w:t>
      </w:r>
    </w:p>
    <w:p w:rsidR="00E212FA" w:rsidRPr="000D0E0F" w:rsidRDefault="00E212FA" w:rsidP="00E212FA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нарастания износа основных фондов, снижается надежность работы систем жизнеобеспечения. Негативно влияет на состояние пожарной безопасности социально–экономическая ситуация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городского поселения Мышкин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12FA" w:rsidRPr="000D0E0F" w:rsidRDefault="00E212FA" w:rsidP="00E212FA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городского поселения Мышкин, 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предусмотрения в местном бюджете финансирования мероприятий по обеспечению мер пожарной безопасности.</w:t>
      </w:r>
    </w:p>
    <w:p w:rsidR="00E212FA" w:rsidRPr="000D0E0F" w:rsidRDefault="00E212FA" w:rsidP="00E212FA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Сложившееся положение с пожарами на территории городского поселения Мышкин обусловлено комплексом проблем правового, материально–технического и социального характера, накапливающихся десятилетиями и до настоящего времени не получивших должного решения.</w:t>
      </w:r>
    </w:p>
    <w:p w:rsidR="00E212FA" w:rsidRPr="000D0E0F" w:rsidRDefault="00E212FA" w:rsidP="00E212FA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оперативное введение сил и средств на тушение и успешные действия по спасению людей, имущества при пожарах оказывает существенное влияние состояние противопожарного водоснабжения.  С целью постоянного обновления и ремонта систем водоснабжения следует предусматривать дополнительную установку и ремонт существующих пожарных гидрантов на сетях водоснабжения, чистку имеющихся пожарных водоемов.</w:t>
      </w:r>
    </w:p>
    <w:p w:rsidR="00E212FA" w:rsidRPr="000D0E0F" w:rsidRDefault="00E212FA" w:rsidP="00E212FA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Статистика свидетельствует, что более 60% пожаров происходит из – за нарушения правил пожарной безопасности и неосторожного обращения с огнем, то есть при косвенном или непосредственном участии населения. Поэтому профилактическая работа с населением должна быть поставлена во главу работы по предотвращению пожаров на территории городского поселения Мышкин.</w:t>
      </w:r>
    </w:p>
    <w:p w:rsidR="00E212FA" w:rsidRPr="000D0E0F" w:rsidRDefault="00E212FA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Меры, предусматриваемые настоящей подпрограммой, направлены на создание механизма обеспечения требуемого уровня безопасности людей от пожаров на территории городского поселения Мышкин. 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284" w:right="424" w:firstLine="709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E212FA" w:rsidRPr="000D0E0F" w:rsidRDefault="00E212FA" w:rsidP="00E212FA">
      <w:pPr>
        <w:ind w:left="28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(и) и целевые показатели подпрограммы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284" w:right="-1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подпрограммы является повышение уровня безопасности жизнедеятельности населения городского </w:t>
      </w: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поселения Мышкин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снижение количества пожаров, гибели людей и минимизация материального ущерба на них.</w:t>
      </w:r>
    </w:p>
    <w:p w:rsidR="00E212FA" w:rsidRPr="000D0E0F" w:rsidRDefault="00E212FA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следующей задачи: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284" w:right="-143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CC41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первичных мер пожарной безопасности и их совершенствование на территории городского поселения Мышкин.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целевых показателях (индикаторах) подпрограммы</w:t>
      </w:r>
    </w:p>
    <w:p w:rsidR="00E212FA" w:rsidRPr="000D0E0F" w:rsidRDefault="00E212FA" w:rsidP="00802480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24019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4019E">
        <w:rPr>
          <w:rFonts w:ascii="Times New Roman" w:hAnsi="Times New Roman" w:cs="Times New Roman"/>
          <w:sz w:val="26"/>
          <w:szCs w:val="26"/>
        </w:rPr>
        <w:t>5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459"/>
        <w:gridCol w:w="2459"/>
        <w:gridCol w:w="2459"/>
      </w:tblGrid>
      <w:tr w:rsidR="00E212FA" w:rsidRPr="000D0E0F" w:rsidTr="00CC654B">
        <w:trPr>
          <w:trHeight w:val="330"/>
        </w:trPr>
        <w:tc>
          <w:tcPr>
            <w:tcW w:w="3631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212FA" w:rsidRPr="000D0E0F" w:rsidTr="00CC654B">
        <w:trPr>
          <w:trHeight w:val="270"/>
        </w:trPr>
        <w:tc>
          <w:tcPr>
            <w:tcW w:w="3631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E212FA" w:rsidRPr="000D0E0F" w:rsidRDefault="00E212FA" w:rsidP="00A80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</w:t>
            </w:r>
            <w:r w:rsidR="00A80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59" w:type="dxa"/>
          </w:tcPr>
          <w:p w:rsidR="00E212FA" w:rsidRPr="000D0E0F" w:rsidRDefault="00E212FA" w:rsidP="00A80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A80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E212FA" w:rsidRPr="000D0E0F" w:rsidRDefault="00E212FA" w:rsidP="00A80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A80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E212FA" w:rsidRPr="000D0E0F" w:rsidRDefault="00E212FA" w:rsidP="00A80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A80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A23323" w:rsidRPr="000D0E0F" w:rsidTr="00CC654B">
        <w:tc>
          <w:tcPr>
            <w:tcW w:w="3631" w:type="dxa"/>
          </w:tcPr>
          <w:p w:rsidR="00A23323" w:rsidRPr="000D0E0F" w:rsidRDefault="00A23323" w:rsidP="00A23323">
            <w:pPr>
              <w:widowControl w:val="0"/>
              <w:autoSpaceDE w:val="0"/>
              <w:autoSpaceDN w:val="0"/>
              <w:adjustRightInd w:val="0"/>
              <w:ind w:left="-120" w:firstLine="1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Снижение общего количества пожаров </w:t>
            </w:r>
          </w:p>
        </w:tc>
        <w:tc>
          <w:tcPr>
            <w:tcW w:w="1382" w:type="dxa"/>
          </w:tcPr>
          <w:p w:rsidR="00A23323" w:rsidRPr="000D0E0F" w:rsidRDefault="00A23323" w:rsidP="00A2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A23323" w:rsidRPr="000D0E0F" w:rsidRDefault="00A23323" w:rsidP="00A2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</w:tcPr>
          <w:p w:rsidR="00A23323" w:rsidRPr="000D0E0F" w:rsidRDefault="00DD0827" w:rsidP="00A2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9" w:type="dxa"/>
          </w:tcPr>
          <w:p w:rsidR="00A23323" w:rsidRPr="000D0E0F" w:rsidRDefault="006A0DD5" w:rsidP="00A2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</w:tcPr>
          <w:p w:rsidR="00A23323" w:rsidRPr="000D0E0F" w:rsidRDefault="00A23323" w:rsidP="00A2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E212FA" w:rsidRPr="000D0E0F" w:rsidRDefault="00802480" w:rsidP="00802480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442"/>
        <w:gridCol w:w="1701"/>
        <w:gridCol w:w="1417"/>
        <w:gridCol w:w="1701"/>
        <w:gridCol w:w="1276"/>
        <w:gridCol w:w="1276"/>
        <w:gridCol w:w="1275"/>
        <w:gridCol w:w="1276"/>
      </w:tblGrid>
      <w:tr w:rsidR="00E212FA" w:rsidRPr="000D0E0F" w:rsidTr="00CC654B">
        <w:trPr>
          <w:trHeight w:val="615"/>
        </w:trPr>
        <w:tc>
          <w:tcPr>
            <w:tcW w:w="60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9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442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212FA" w:rsidRPr="000D0E0F" w:rsidTr="00CC654B">
        <w:trPr>
          <w:trHeight w:val="270"/>
        </w:trPr>
        <w:tc>
          <w:tcPr>
            <w:tcW w:w="60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12FA" w:rsidRPr="000D0E0F" w:rsidRDefault="00E212FA" w:rsidP="00A31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312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212FA" w:rsidRPr="000D0E0F" w:rsidRDefault="00E212FA" w:rsidP="00A31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312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E212FA" w:rsidRPr="000D0E0F" w:rsidRDefault="00E212FA" w:rsidP="00A31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312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12FA" w:rsidRPr="000D0E0F" w:rsidTr="00CC654B">
        <w:trPr>
          <w:trHeight w:val="183"/>
        </w:trPr>
        <w:tc>
          <w:tcPr>
            <w:tcW w:w="14879" w:type="dxa"/>
            <w:gridSpan w:val="10"/>
          </w:tcPr>
          <w:p w:rsidR="00E212FA" w:rsidRPr="000D0E0F" w:rsidRDefault="00E212FA" w:rsidP="00296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296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первичных мер пожарной безопасности и их совершенствование на территории городского поселения Мышкин.</w:t>
            </w:r>
          </w:p>
        </w:tc>
      </w:tr>
      <w:tr w:rsidR="00BC146C" w:rsidRPr="000D0E0F" w:rsidTr="00CC654B">
        <w:tc>
          <w:tcPr>
            <w:tcW w:w="60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09" w:type="dxa"/>
          </w:tcPr>
          <w:p w:rsidR="00BC146C" w:rsidRPr="000D0E0F" w:rsidRDefault="00BC146C" w:rsidP="00BC1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устройству противопожарных прорубей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расчистке от снега пожарных проездов и гидрантов</w:t>
            </w:r>
          </w:p>
        </w:tc>
        <w:tc>
          <w:tcPr>
            <w:tcW w:w="1442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  <w:r w:rsidR="00EE661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:rsidR="00BC146C" w:rsidRPr="000D0E0F" w:rsidRDefault="00A803A9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1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46C" w:rsidRPr="000D0E0F" w:rsidRDefault="00AC030A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C1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46C" w:rsidRPr="000D0E0F" w:rsidRDefault="00AC030A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A03BCC">
              <w:rPr>
                <w:rFonts w:ascii="Times New Roman" w:hAnsi="Times New Roman" w:cs="Times New Roman"/>
                <w:sz w:val="20"/>
                <w:szCs w:val="20"/>
              </w:rPr>
              <w:t>,004</w:t>
            </w:r>
          </w:p>
        </w:tc>
      </w:tr>
      <w:tr w:rsidR="00BC146C" w:rsidRPr="000D0E0F" w:rsidTr="00CC654B">
        <w:tc>
          <w:tcPr>
            <w:tcW w:w="606" w:type="dxa"/>
          </w:tcPr>
          <w:p w:rsidR="00BC146C" w:rsidRPr="000D0E0F" w:rsidRDefault="00BC146C" w:rsidP="00783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83C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9" w:type="dxa"/>
          </w:tcPr>
          <w:p w:rsidR="00BC146C" w:rsidRPr="000D0E0F" w:rsidRDefault="00BC146C" w:rsidP="00A03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</w:t>
            </w:r>
            <w:r w:rsidR="00A03BCC">
              <w:rPr>
                <w:rFonts w:ascii="Times New Roman" w:hAnsi="Times New Roman" w:cs="Times New Roman"/>
                <w:sz w:val="20"/>
                <w:szCs w:val="20"/>
              </w:rPr>
              <w:t xml:space="preserve">противопожарному выкосу и уборке сухой травы </w:t>
            </w:r>
          </w:p>
        </w:tc>
        <w:tc>
          <w:tcPr>
            <w:tcW w:w="1442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46C" w:rsidRPr="000D0E0F" w:rsidRDefault="003A619B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046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146C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46C" w:rsidRPr="000D0E0F" w:rsidRDefault="00A803A9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3C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146C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46C" w:rsidRPr="000D0E0F" w:rsidRDefault="00AC030A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83C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146C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46C" w:rsidRPr="000D0E0F" w:rsidRDefault="00AC030A" w:rsidP="00A80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BC146C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C146C" w:rsidRPr="000D0E0F" w:rsidTr="00CC654B">
        <w:tc>
          <w:tcPr>
            <w:tcW w:w="606" w:type="dxa"/>
          </w:tcPr>
          <w:p w:rsidR="00BC146C" w:rsidRDefault="00BC146C" w:rsidP="00783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83C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9" w:type="dxa"/>
          </w:tcPr>
          <w:p w:rsidR="00BC146C" w:rsidRPr="000D0E0F" w:rsidRDefault="00BC146C" w:rsidP="0037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</w:t>
            </w:r>
            <w:r w:rsidR="00375074">
              <w:rPr>
                <w:rFonts w:ascii="Times New Roman" w:hAnsi="Times New Roman" w:cs="Times New Roman"/>
                <w:sz w:val="20"/>
                <w:szCs w:val="20"/>
              </w:rPr>
              <w:t>вывозу и утилизации строительного и пожарного мусора</w:t>
            </w:r>
          </w:p>
        </w:tc>
        <w:tc>
          <w:tcPr>
            <w:tcW w:w="1442" w:type="dxa"/>
          </w:tcPr>
          <w:p w:rsidR="00BC146C" w:rsidRPr="000D0E0F" w:rsidRDefault="00BC146C" w:rsidP="00BC14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C146C" w:rsidRPr="000D0E0F" w:rsidRDefault="003A619B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1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46C" w:rsidRPr="000D0E0F" w:rsidRDefault="00AC030A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275" w:type="dxa"/>
          </w:tcPr>
          <w:p w:rsidR="00BC146C" w:rsidRPr="000D0E0F" w:rsidRDefault="003A619B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83C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146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BC146C" w:rsidRDefault="00AC030A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</w:tr>
      <w:tr w:rsidR="00BC146C" w:rsidRPr="000D0E0F" w:rsidTr="00CC654B">
        <w:tc>
          <w:tcPr>
            <w:tcW w:w="606" w:type="dxa"/>
          </w:tcPr>
          <w:p w:rsidR="00BC146C" w:rsidRPr="000D0E0F" w:rsidRDefault="00BC146C" w:rsidP="00783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83C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9" w:type="dxa"/>
          </w:tcPr>
          <w:p w:rsidR="00BC146C" w:rsidRPr="000D0E0F" w:rsidRDefault="00BC146C" w:rsidP="00BC1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Наглядная противопожарная агитация (тумбы города, уголки с противопожарными памятками в школах, д/садах и др. учреждений)</w:t>
            </w:r>
          </w:p>
        </w:tc>
        <w:tc>
          <w:tcPr>
            <w:tcW w:w="1442" w:type="dxa"/>
          </w:tcPr>
          <w:p w:rsidR="00BC146C" w:rsidRPr="000D0E0F" w:rsidRDefault="00BC146C" w:rsidP="00BC14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C146C" w:rsidRPr="000D0E0F" w:rsidRDefault="00EE661B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1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46C" w:rsidRPr="000D0E0F" w:rsidRDefault="003A619B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1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46C" w:rsidRPr="000D0E0F" w:rsidRDefault="003A619B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1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46C" w:rsidRPr="000D0E0F" w:rsidRDefault="00783C74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14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146C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212FA" w:rsidRPr="000D0E0F" w:rsidTr="00CC654B">
        <w:tc>
          <w:tcPr>
            <w:tcW w:w="9776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E212FA" w:rsidRPr="000D0E0F" w:rsidRDefault="00D65AAD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80,004</w:t>
            </w:r>
          </w:p>
        </w:tc>
        <w:tc>
          <w:tcPr>
            <w:tcW w:w="1276" w:type="dxa"/>
          </w:tcPr>
          <w:p w:rsidR="00E212FA" w:rsidRPr="000D0E0F" w:rsidRDefault="000315FC" w:rsidP="00D6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56,4</w:t>
            </w:r>
          </w:p>
        </w:tc>
        <w:tc>
          <w:tcPr>
            <w:tcW w:w="1275" w:type="dxa"/>
          </w:tcPr>
          <w:p w:rsidR="00E212FA" w:rsidRPr="000D0E0F" w:rsidRDefault="00E212FA" w:rsidP="00D6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65AA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Pr="000D0E0F" w:rsidRDefault="000315FC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236,404</w:t>
            </w:r>
          </w:p>
        </w:tc>
      </w:tr>
      <w:tr w:rsidR="00E212FA" w:rsidRPr="000D0E0F" w:rsidTr="00CC654B">
        <w:tc>
          <w:tcPr>
            <w:tcW w:w="9776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E212FA" w:rsidRPr="000D0E0F" w:rsidRDefault="00D65AAD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80,004</w:t>
            </w:r>
          </w:p>
        </w:tc>
        <w:tc>
          <w:tcPr>
            <w:tcW w:w="1276" w:type="dxa"/>
          </w:tcPr>
          <w:p w:rsidR="00E212FA" w:rsidRPr="000D0E0F" w:rsidRDefault="000315FC" w:rsidP="00D6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56,4</w:t>
            </w:r>
          </w:p>
        </w:tc>
        <w:tc>
          <w:tcPr>
            <w:tcW w:w="1275" w:type="dxa"/>
          </w:tcPr>
          <w:p w:rsidR="00E212FA" w:rsidRPr="000D0E0F" w:rsidRDefault="00E212FA" w:rsidP="00D6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65AA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Pr="000D0E0F" w:rsidRDefault="000315FC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236,404</w:t>
            </w:r>
          </w:p>
        </w:tc>
      </w:tr>
    </w:tbl>
    <w:p w:rsidR="00E212FA" w:rsidRPr="000D0E0F" w:rsidRDefault="00E212FA" w:rsidP="00E212FA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993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A312D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A312DA">
        <w:rPr>
          <w:rFonts w:ascii="Times New Roman" w:hAnsi="Times New Roman" w:cs="Times New Roman"/>
          <w:sz w:val="26"/>
          <w:szCs w:val="26"/>
        </w:rPr>
        <w:t>5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E212FA" w:rsidRPr="000D0E0F" w:rsidRDefault="00E212FA" w:rsidP="00E212FA">
      <w:pPr>
        <w:ind w:left="284"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497" w:type="dxa"/>
        <w:tblInd w:w="988" w:type="dxa"/>
        <w:tblLook w:val="04A0" w:firstRow="1" w:lastRow="0" w:firstColumn="1" w:lastColumn="0" w:noHBand="0" w:noVBand="1"/>
      </w:tblPr>
      <w:tblGrid>
        <w:gridCol w:w="5983"/>
        <w:gridCol w:w="1132"/>
        <w:gridCol w:w="1248"/>
        <w:gridCol w:w="1134"/>
      </w:tblGrid>
      <w:tr w:rsidR="00E212FA" w:rsidRPr="000D0E0F" w:rsidTr="00CC654B">
        <w:trPr>
          <w:trHeight w:val="285"/>
        </w:trPr>
        <w:tc>
          <w:tcPr>
            <w:tcW w:w="5983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212FA" w:rsidRPr="000D0E0F" w:rsidTr="00CC654B">
        <w:trPr>
          <w:trHeight w:val="315"/>
        </w:trPr>
        <w:tc>
          <w:tcPr>
            <w:tcW w:w="5983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E212FA" w:rsidRPr="000D0E0F" w:rsidRDefault="00E212FA" w:rsidP="00A3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312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8" w:type="dxa"/>
          </w:tcPr>
          <w:p w:rsidR="00E212FA" w:rsidRPr="000D0E0F" w:rsidRDefault="00E212FA" w:rsidP="00A3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312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212FA" w:rsidRPr="000D0E0F" w:rsidRDefault="00E212FA" w:rsidP="00A3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312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2262B7">
            <w:pPr>
              <w:shd w:val="clear" w:color="auto" w:fill="FFFFFF"/>
              <w:ind w:right="42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«Обеспечение первичных мер противопожарной безопасности на территории 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родского пос</w:t>
            </w:r>
            <w:r w:rsidR="002262B7">
              <w:rPr>
                <w:rFonts w:ascii="Times New Roman" w:hAnsi="Times New Roman" w:cs="Times New Roman"/>
                <w:b/>
                <w:sz w:val="26"/>
                <w:szCs w:val="26"/>
              </w:rPr>
              <w:t>еления Мышкин</w:t>
            </w:r>
            <w:r w:rsidR="002262B7"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2262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 202</w:t>
            </w:r>
            <w:r w:rsidR="00A312D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A312D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132" w:type="dxa"/>
          </w:tcPr>
          <w:p w:rsidR="00E212FA" w:rsidRPr="005671F9" w:rsidRDefault="0088195F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80,004</w:t>
            </w:r>
          </w:p>
        </w:tc>
        <w:tc>
          <w:tcPr>
            <w:tcW w:w="1248" w:type="dxa"/>
          </w:tcPr>
          <w:p w:rsidR="00E212FA" w:rsidRPr="005671F9" w:rsidRDefault="00D11B24" w:rsidP="008819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56,4</w:t>
            </w:r>
          </w:p>
        </w:tc>
        <w:tc>
          <w:tcPr>
            <w:tcW w:w="1134" w:type="dxa"/>
          </w:tcPr>
          <w:p w:rsidR="00E212FA" w:rsidRPr="005671F9" w:rsidRDefault="00E212FA" w:rsidP="008819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8195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296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29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первичных мер пожарной безопасности и их совершенствование на территории городского поселения Мышкин.</w:t>
            </w:r>
          </w:p>
        </w:tc>
        <w:tc>
          <w:tcPr>
            <w:tcW w:w="1132" w:type="dxa"/>
          </w:tcPr>
          <w:p w:rsidR="00E212FA" w:rsidRPr="005671F9" w:rsidRDefault="0088195F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80,004</w:t>
            </w:r>
          </w:p>
        </w:tc>
        <w:tc>
          <w:tcPr>
            <w:tcW w:w="1248" w:type="dxa"/>
          </w:tcPr>
          <w:p w:rsidR="00E212FA" w:rsidRPr="005671F9" w:rsidRDefault="00D11B24" w:rsidP="00881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56,4</w:t>
            </w:r>
          </w:p>
        </w:tc>
        <w:tc>
          <w:tcPr>
            <w:tcW w:w="1134" w:type="dxa"/>
          </w:tcPr>
          <w:p w:rsidR="00E212FA" w:rsidRPr="005671F9" w:rsidRDefault="00E212FA" w:rsidP="00881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195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E212FA" w:rsidRPr="005671F9" w:rsidRDefault="0088195F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80,004</w:t>
            </w:r>
          </w:p>
        </w:tc>
        <w:tc>
          <w:tcPr>
            <w:tcW w:w="1248" w:type="dxa"/>
          </w:tcPr>
          <w:p w:rsidR="00E212FA" w:rsidRPr="005671F9" w:rsidRDefault="00D11B24" w:rsidP="008819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56,4</w:t>
            </w:r>
          </w:p>
        </w:tc>
        <w:tc>
          <w:tcPr>
            <w:tcW w:w="1134" w:type="dxa"/>
          </w:tcPr>
          <w:p w:rsidR="00E212FA" w:rsidRPr="005671F9" w:rsidRDefault="00E212FA" w:rsidP="008819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8195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E212FA" w:rsidRPr="005671F9" w:rsidRDefault="0088195F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80,004</w:t>
            </w:r>
          </w:p>
        </w:tc>
        <w:tc>
          <w:tcPr>
            <w:tcW w:w="1248" w:type="dxa"/>
          </w:tcPr>
          <w:p w:rsidR="00E212FA" w:rsidRPr="005671F9" w:rsidRDefault="00D11B24" w:rsidP="00881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56,4</w:t>
            </w:r>
          </w:p>
        </w:tc>
        <w:tc>
          <w:tcPr>
            <w:tcW w:w="1134" w:type="dxa"/>
          </w:tcPr>
          <w:p w:rsidR="00E212FA" w:rsidRPr="005671F9" w:rsidRDefault="00E212FA" w:rsidP="00881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195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ПАСПОРТ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Pr="000D0E0F">
        <w:rPr>
          <w:rFonts w:ascii="Times New Roman" w:hAnsi="Times New Roman" w:cs="Times New Roman"/>
          <w:sz w:val="26"/>
          <w:szCs w:val="26"/>
        </w:rPr>
        <w:t>«Обеспечение безопасности граждан на водных объектах 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552A5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552A53">
        <w:rPr>
          <w:rFonts w:ascii="Times New Roman" w:hAnsi="Times New Roman" w:cs="Times New Roman"/>
          <w:sz w:val="26"/>
          <w:szCs w:val="26"/>
        </w:rPr>
        <w:t>5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 </w:t>
      </w:r>
      <w:r w:rsidRPr="000D0E0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ситуаций, обеспечение пожарной безопасности и безопасности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</w:t>
      </w:r>
      <w:r w:rsidR="002262B7"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552A5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552A5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492" w:type="dxa"/>
        <w:tblInd w:w="851" w:type="dxa"/>
        <w:tblLook w:val="04A0" w:firstRow="1" w:lastRow="0" w:firstColumn="1" w:lastColumn="0" w:noHBand="0" w:noVBand="1"/>
      </w:tblPr>
      <w:tblGrid>
        <w:gridCol w:w="4106"/>
        <w:gridCol w:w="5386"/>
      </w:tblGrid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386" w:type="dxa"/>
          </w:tcPr>
          <w:p w:rsidR="00E212FA" w:rsidRPr="000D0E0F" w:rsidRDefault="00E212FA" w:rsidP="002262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«Обеспечение безопасности граждан на водных объектах городского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 Мышкин</w:t>
            </w:r>
            <w:r w:rsidR="002262B7"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552A5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552A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1714AC" w:rsidRDefault="001714AC" w:rsidP="001714AC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МУ «Администрация ГП Мышкин»</w:t>
            </w:r>
          </w:p>
          <w:p w:rsidR="001714AC" w:rsidRDefault="001714AC" w:rsidP="001714AC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  <w:p w:rsidR="00E212FA" w:rsidRPr="000D0E0F" w:rsidRDefault="001714AC" w:rsidP="001714AC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714A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Тел.: 2 – 44 - 09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весенне-летний период, предупреждение и сокращение количества несчастных случаев на водных объектах в осенне-зимний период.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Модернизация мест массового отдыха населения на водных объектах, направленная на обеспечение безопасности, охраны жизни и здоровья людей;</w:t>
            </w:r>
          </w:p>
          <w:p w:rsidR="00E212FA" w:rsidRPr="000D0E0F" w:rsidRDefault="00552A53" w:rsidP="00CC654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="00E212FA"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</w:t>
            </w:r>
            <w:r w:rsidR="00E212FA" w:rsidRPr="000D0E0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E212FA"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386" w:type="dxa"/>
          </w:tcPr>
          <w:p w:rsidR="00E212FA" w:rsidRPr="000D0E0F" w:rsidRDefault="00E212FA" w:rsidP="00552A53">
            <w:pPr>
              <w:tabs>
                <w:tab w:val="left" w:pos="4712"/>
              </w:tabs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</w:t>
            </w:r>
            <w:r w:rsidR="00552A5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-202</w:t>
            </w:r>
            <w:r w:rsidR="00552A5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F2445E" w:rsidRPr="00F2445E">
              <w:rPr>
                <w:rFonts w:ascii="Times New Roman" w:hAnsi="Times New Roman" w:cs="Times New Roman"/>
                <w:bCs/>
                <w:sz w:val="26"/>
                <w:szCs w:val="26"/>
              </w:rPr>
              <w:t>255,075</w:t>
            </w:r>
            <w:r w:rsidR="00F244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552A53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5B5D66">
              <w:rPr>
                <w:rFonts w:ascii="Times New Roman" w:hAnsi="Times New Roman" w:cs="Times New Roman"/>
                <w:bCs/>
                <w:sz w:val="26"/>
                <w:szCs w:val="26"/>
              </w:rPr>
              <w:t>23,551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552A53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</w:t>
            </w:r>
            <w:r w:rsidR="009A65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158,316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E212FA" w:rsidRPr="000D0E0F" w:rsidRDefault="00E212FA" w:rsidP="00552A53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552A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60,0 </w:t>
            </w:r>
            <w:r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386" w:type="dxa"/>
          </w:tcPr>
          <w:p w:rsidR="00E212FA" w:rsidRPr="008E16C6" w:rsidRDefault="00312C49" w:rsidP="00CC654B">
            <w:pPr>
              <w:tabs>
                <w:tab w:val="left" w:pos="1310"/>
                <w:tab w:val="left" w:pos="4712"/>
              </w:tabs>
              <w:ind w:right="424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отсутствие</w:t>
            </w:r>
            <w:r w:rsidR="008E16C6" w:rsidRPr="008E16C6">
              <w:rPr>
                <w:rFonts w:ascii="Times New Roman" w:hAnsi="Times New Roman" w:cs="Times New Roman"/>
                <w:sz w:val="26"/>
                <w:szCs w:val="26"/>
              </w:rPr>
              <w:t xml:space="preserve"> пострадавш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="008E16C6" w:rsidRPr="008E16C6">
              <w:rPr>
                <w:rFonts w:ascii="Times New Roman" w:hAnsi="Times New Roman" w:cs="Times New Roman"/>
                <w:sz w:val="26"/>
                <w:szCs w:val="26"/>
              </w:rPr>
              <w:t xml:space="preserve"> на водных объектах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период реализации подпрограммы, 0 чел.</w:t>
            </w:r>
            <w:r w:rsidR="0024595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16C6" w:rsidRPr="008E16C6" w:rsidRDefault="00312C49" w:rsidP="00CC654B">
            <w:pPr>
              <w:tabs>
                <w:tab w:val="left" w:pos="1310"/>
                <w:tab w:val="left" w:pos="4712"/>
              </w:tabs>
              <w:ind w:right="424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ежегодн</w:t>
            </w:r>
            <w:r w:rsidR="00A86BA3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8E16C6" w:rsidRPr="008E16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6BA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мероприятия «Крещенские купания»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A86B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16C6" w:rsidRPr="008E16C6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  <w:r w:rsidR="0024595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16C6" w:rsidRPr="000D0E0F" w:rsidRDefault="00312C49" w:rsidP="00A86BA3">
            <w:pPr>
              <w:tabs>
                <w:tab w:val="left" w:pos="1310"/>
                <w:tab w:val="left" w:pos="4712"/>
              </w:tabs>
              <w:ind w:right="42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общее к</w:t>
            </w:r>
            <w:r w:rsidR="008E16C6" w:rsidRPr="008E16C6">
              <w:rPr>
                <w:rFonts w:ascii="Times New Roman" w:hAnsi="Times New Roman" w:cs="Times New Roman"/>
                <w:sz w:val="26"/>
                <w:szCs w:val="26"/>
              </w:rPr>
              <w:t xml:space="preserve">оличество размещенных памяток о  правилах безопасности на водных объектах на квитанциях оплаты коммунальных услуг – </w:t>
            </w:r>
            <w:r w:rsidR="00A86BA3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 w:rsidR="008E16C6" w:rsidRPr="008E16C6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</w:p>
        </w:tc>
      </w:tr>
    </w:tbl>
    <w:p w:rsidR="00E212FA" w:rsidRPr="000D0E0F" w:rsidRDefault="00E212FA" w:rsidP="00E212FA">
      <w:pPr>
        <w:shd w:val="clear" w:color="auto" w:fill="FFFFFF"/>
        <w:tabs>
          <w:tab w:val="left" w:pos="9923"/>
        </w:tabs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632531" w:rsidRDefault="00632531" w:rsidP="00E212FA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19D" w:rsidRPr="005A52C1" w:rsidRDefault="00AE319D" w:rsidP="00E212FA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12FA" w:rsidRPr="000D0E0F" w:rsidRDefault="00E212FA" w:rsidP="00E212FA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Pr="000D0E0F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подпрограммы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Под водным объектом понимается природный, или искусственный водоем, водоток, либо иной объект, постоянное, или временное сосредоточение вод в котором имеет характерные формы и признаки водного режима.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Поверхностные водные объекты, находящиеся в государственной, или муниципальной собственности, являются водными объектами общего пользования, то есть общедоступными водными объектами.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Каждый гражданин вправе иметь доступ к водным объектам общего пользования и бесплатно использовать их для личных и бытовых нужд.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Использование водных объектов общего пользования осуществляется в соответствии с правилами охраны жизни людей на водных объектах.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Муниципальная программа «</w:t>
      </w:r>
      <w:r w:rsidRPr="000D0E0F">
        <w:rPr>
          <w:sz w:val="26"/>
          <w:szCs w:val="26"/>
        </w:rPr>
        <w:t xml:space="preserve">Обеспечение безопасности граждан на водных объектах городского </w:t>
      </w:r>
      <w:r>
        <w:rPr>
          <w:sz w:val="26"/>
          <w:szCs w:val="26"/>
        </w:rPr>
        <w:t>поселения Мышкин</w:t>
      </w:r>
      <w:r w:rsidR="002262B7" w:rsidRPr="00AC269B">
        <w:rPr>
          <w:color w:val="000000"/>
          <w:sz w:val="26"/>
          <w:szCs w:val="26"/>
        </w:rPr>
        <w:t>»</w:t>
      </w:r>
      <w:r>
        <w:rPr>
          <w:sz w:val="26"/>
          <w:szCs w:val="26"/>
        </w:rPr>
        <w:t xml:space="preserve"> на 202</w:t>
      </w:r>
      <w:r w:rsidR="00773334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773334">
        <w:rPr>
          <w:sz w:val="26"/>
          <w:szCs w:val="26"/>
        </w:rPr>
        <w:t>5</w:t>
      </w:r>
      <w:r w:rsidRPr="000D0E0F">
        <w:rPr>
          <w:sz w:val="26"/>
          <w:szCs w:val="26"/>
        </w:rPr>
        <w:t xml:space="preserve"> годы</w:t>
      </w:r>
      <w:r w:rsidRPr="00AC269B">
        <w:rPr>
          <w:color w:val="000000"/>
          <w:sz w:val="26"/>
          <w:szCs w:val="26"/>
        </w:rPr>
        <w:t xml:space="preserve"> разработана в целях обеспечения безопасности населения на водных объектах, снижения риска гибели людей при купании в местах массового отдыха на водоемах в рамках реализации Поручения Президента Российской Федерации от 22.02.2012 г. № Пр-447 «О разработке региональных программ по созданию общественных спасательных постов в местах массового отдыха населения и обучению населения, прежде всего детей, плаванию и приемам спасания на воде».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Несмотря на проводимые мероприятия Администрацией городского поселения</w:t>
      </w:r>
      <w:r>
        <w:rPr>
          <w:color w:val="000000"/>
          <w:sz w:val="26"/>
          <w:szCs w:val="26"/>
        </w:rPr>
        <w:t xml:space="preserve"> Мышкин</w:t>
      </w:r>
      <w:r w:rsidRPr="00AC269B">
        <w:rPr>
          <w:color w:val="000000"/>
          <w:sz w:val="26"/>
          <w:szCs w:val="26"/>
        </w:rPr>
        <w:t>, такие как: оповещение населения в СМИ о запрете купания в необорудованных местах, оформление аншлагов «Купаться запрещено», оперативная обстановка на водоемах остается крайне нестабильной.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Полная доступность для стихийного купания на водоемах создает предпосылки для несчастных случаев на воде.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Основными причинами гибели людей на водных объектах являются: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— купание в необорудованных местах;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— отдых у водоемов в состоянии алкогольного опьянения.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Применение программно</w:t>
      </w:r>
      <w:r>
        <w:rPr>
          <w:color w:val="000000"/>
          <w:sz w:val="26"/>
          <w:szCs w:val="26"/>
        </w:rPr>
        <w:t>го</w:t>
      </w:r>
      <w:r w:rsidRPr="00AC269B">
        <w:rPr>
          <w:color w:val="000000"/>
          <w:sz w:val="26"/>
          <w:szCs w:val="26"/>
        </w:rPr>
        <w:t xml:space="preserve"> подхода позволит рационально использовать средства бюджета</w:t>
      </w:r>
      <w:r>
        <w:rPr>
          <w:color w:val="000000"/>
          <w:sz w:val="26"/>
          <w:szCs w:val="26"/>
        </w:rPr>
        <w:t xml:space="preserve"> городского поселения Мышкин</w:t>
      </w:r>
      <w:r w:rsidRPr="00AC269B">
        <w:rPr>
          <w:color w:val="000000"/>
          <w:sz w:val="26"/>
          <w:szCs w:val="26"/>
        </w:rPr>
        <w:t xml:space="preserve">, обеспечивающие создание </w:t>
      </w:r>
      <w:r>
        <w:rPr>
          <w:color w:val="000000"/>
          <w:sz w:val="26"/>
          <w:szCs w:val="26"/>
        </w:rPr>
        <w:t>безопасного времяпровождения на водных объектах.</w:t>
      </w:r>
    </w:p>
    <w:p w:rsidR="00E212FA" w:rsidRPr="000D0E0F" w:rsidRDefault="00E212FA" w:rsidP="00E212FA">
      <w:pPr>
        <w:spacing w:after="0" w:line="240" w:lineRule="auto"/>
        <w:rPr>
          <w:rFonts w:ascii="Times New Roman" w:eastAsia="Calibri" w:hAnsi="Times New Roman" w:cs="Times New Roman"/>
          <w:color w:val="00000A"/>
          <w:sz w:val="26"/>
          <w:szCs w:val="26"/>
          <w:lang w:eastAsia="ru-RU"/>
        </w:rPr>
      </w:pP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(и) и целевые показатели подпрограммы</w:t>
      </w:r>
    </w:p>
    <w:p w:rsidR="00E212FA" w:rsidRPr="000D0E0F" w:rsidRDefault="00E212FA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подпрограммы является 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весенне-летний период, предупреждение и сокращение количества несчастных случаев на водных объектах в осенне-зимний период.</w:t>
      </w:r>
    </w:p>
    <w:p w:rsidR="00E212FA" w:rsidRPr="000D0E0F" w:rsidRDefault="00E212FA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следующих задач:</w:t>
      </w:r>
    </w:p>
    <w:p w:rsidR="00E212FA" w:rsidRPr="000D0E0F" w:rsidRDefault="00E212FA" w:rsidP="00E212FA">
      <w:pPr>
        <w:suppressAutoHyphens/>
        <w:autoSpaceDE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Модернизация мест массового отдыха населения на водных объектах, направленная на обеспечение безопасности, охраны жизни и здоровья людей;</w:t>
      </w:r>
    </w:p>
    <w:p w:rsidR="00E212FA" w:rsidRPr="000D0E0F" w:rsidRDefault="00F94789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212FA"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212FA" w:rsidRPr="000D0E0F">
        <w:rPr>
          <w:rFonts w:ascii="Times New Roman" w:hAnsi="Times New Roman" w:cs="Times New Roman"/>
          <w:sz w:val="20"/>
          <w:szCs w:val="20"/>
        </w:rPr>
        <w:t xml:space="preserve"> </w:t>
      </w:r>
      <w:r w:rsidR="00E212FA" w:rsidRPr="000D0E0F">
        <w:rPr>
          <w:rFonts w:ascii="Times New Roman" w:hAnsi="Times New Roman" w:cs="Times New Roman"/>
          <w:sz w:val="26"/>
          <w:szCs w:val="26"/>
        </w:rPr>
        <w:t>И</w:t>
      </w:r>
      <w:r w:rsidR="00E212FA"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нформирование населения о правилах безопасности на водных объектах</w:t>
      </w:r>
      <w:r w:rsidR="00E212FA" w:rsidRPr="000D0E0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12FA" w:rsidRPr="000D0E0F" w:rsidRDefault="00E212FA" w:rsidP="00E212FA">
      <w:pPr>
        <w:ind w:left="993" w:firstLine="42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E212FA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Сведения о целевых показателях (индикаторах) подпрограммы</w:t>
      </w:r>
    </w:p>
    <w:p w:rsidR="00E212FA" w:rsidRPr="000D0E0F" w:rsidRDefault="00E212FA" w:rsidP="00E212FA">
      <w:pPr>
        <w:ind w:left="993" w:firstLine="425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безопасности граждан на водных объектах 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0B70A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0B70A6">
        <w:rPr>
          <w:rFonts w:ascii="Times New Roman" w:hAnsi="Times New Roman" w:cs="Times New Roman"/>
          <w:sz w:val="26"/>
          <w:szCs w:val="26"/>
        </w:rPr>
        <w:t>5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459"/>
        <w:gridCol w:w="2459"/>
        <w:gridCol w:w="2459"/>
      </w:tblGrid>
      <w:tr w:rsidR="00E212FA" w:rsidRPr="000D0E0F" w:rsidTr="00CC654B">
        <w:trPr>
          <w:trHeight w:val="330"/>
        </w:trPr>
        <w:tc>
          <w:tcPr>
            <w:tcW w:w="3631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212FA" w:rsidRPr="000D0E0F" w:rsidTr="00CC654B">
        <w:trPr>
          <w:trHeight w:val="270"/>
        </w:trPr>
        <w:tc>
          <w:tcPr>
            <w:tcW w:w="3631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E212FA" w:rsidRPr="000D0E0F" w:rsidRDefault="00E212FA" w:rsidP="000B70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</w:t>
            </w:r>
            <w:r w:rsidR="000B70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59" w:type="dxa"/>
          </w:tcPr>
          <w:p w:rsidR="00E212FA" w:rsidRPr="000D0E0F" w:rsidRDefault="00E212FA" w:rsidP="000B70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0B70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E212FA" w:rsidRPr="000D0E0F" w:rsidRDefault="00E212FA" w:rsidP="000B70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0B70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E212FA" w:rsidRPr="000D0E0F" w:rsidRDefault="00E212FA" w:rsidP="000B70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0B70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пострадавшего населения на водных объектах на территории городского поселения Мышкин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45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4E6A45" w:rsidP="004E6A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мероприятия «Крещенские купания»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212FA" w:rsidRPr="000D0E0F" w:rsidRDefault="00CB575E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</w:tcPr>
          <w:p w:rsidR="00E212FA" w:rsidRPr="000D0E0F" w:rsidRDefault="004E6A45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</w:tcPr>
          <w:p w:rsidR="00E212FA" w:rsidRPr="000D0E0F" w:rsidRDefault="004E6A45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</w:tcPr>
          <w:p w:rsidR="00E212FA" w:rsidRPr="000D0E0F" w:rsidRDefault="004E6A45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размещенных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0B7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212FA" w:rsidRPr="000D0E0F" w:rsidRDefault="00130E13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B7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212FA" w:rsidRPr="000D0E0F" w:rsidRDefault="00130E13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1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212FA" w:rsidRPr="000D0E0F" w:rsidRDefault="00130E13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1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E212FA" w:rsidRPr="000D0E0F" w:rsidRDefault="00E212FA" w:rsidP="00E212FA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E212FA" w:rsidRPr="000D0E0F" w:rsidRDefault="00E212FA" w:rsidP="00E212FA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606"/>
        <w:gridCol w:w="2508"/>
        <w:gridCol w:w="1843"/>
        <w:gridCol w:w="1701"/>
        <w:gridCol w:w="1417"/>
        <w:gridCol w:w="1701"/>
        <w:gridCol w:w="1276"/>
        <w:gridCol w:w="1276"/>
        <w:gridCol w:w="1275"/>
        <w:gridCol w:w="1276"/>
      </w:tblGrid>
      <w:tr w:rsidR="00E212FA" w:rsidRPr="000D0E0F" w:rsidTr="00CC654B">
        <w:trPr>
          <w:trHeight w:val="615"/>
        </w:trPr>
        <w:tc>
          <w:tcPr>
            <w:tcW w:w="60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08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212FA" w:rsidRPr="000D0E0F" w:rsidTr="00CC654B">
        <w:trPr>
          <w:trHeight w:val="270"/>
        </w:trPr>
        <w:tc>
          <w:tcPr>
            <w:tcW w:w="60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12FA" w:rsidRPr="000D0E0F" w:rsidRDefault="00E212FA" w:rsidP="00851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51C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212FA" w:rsidRPr="000D0E0F" w:rsidRDefault="00E212FA" w:rsidP="00851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51C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E212FA" w:rsidRPr="000D0E0F" w:rsidRDefault="00E212FA" w:rsidP="00851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51C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8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12FA" w:rsidRPr="000D0E0F" w:rsidTr="00CC654B">
        <w:trPr>
          <w:trHeight w:val="329"/>
        </w:trPr>
        <w:tc>
          <w:tcPr>
            <w:tcW w:w="14879" w:type="dxa"/>
            <w:gridSpan w:val="10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 Модернизация мест массового отдыха населения на водных объектах, направленная на обеспечение безопасности, охраны жизни и здоровья людей.</w:t>
            </w:r>
          </w:p>
        </w:tc>
      </w:tr>
      <w:tr w:rsidR="00D96FB6" w:rsidRPr="000D0E0F" w:rsidTr="00CC654B">
        <w:tc>
          <w:tcPr>
            <w:tcW w:w="60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8" w:type="dxa"/>
          </w:tcPr>
          <w:p w:rsidR="00D96FB6" w:rsidRPr="000D0E0F" w:rsidRDefault="00D96FB6" w:rsidP="00D96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купели</w:t>
            </w:r>
          </w:p>
        </w:tc>
        <w:tc>
          <w:tcPr>
            <w:tcW w:w="1843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</w:t>
            </w:r>
          </w:p>
        </w:tc>
        <w:tc>
          <w:tcPr>
            <w:tcW w:w="1701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52,999</w:t>
            </w:r>
          </w:p>
        </w:tc>
        <w:tc>
          <w:tcPr>
            <w:tcW w:w="1275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102,999</w:t>
            </w:r>
          </w:p>
        </w:tc>
      </w:tr>
      <w:tr w:rsidR="00D96FB6" w:rsidRPr="000D0E0F" w:rsidTr="00CC654B">
        <w:tc>
          <w:tcPr>
            <w:tcW w:w="60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8" w:type="dxa"/>
          </w:tcPr>
          <w:p w:rsidR="00D96FB6" w:rsidRPr="000D0E0F" w:rsidRDefault="00D96FB6" w:rsidP="00D96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водолазному обследованию и очистке дна акватории пляжа</w:t>
            </w:r>
          </w:p>
        </w:tc>
        <w:tc>
          <w:tcPr>
            <w:tcW w:w="1843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</w:t>
            </w:r>
          </w:p>
        </w:tc>
        <w:tc>
          <w:tcPr>
            <w:tcW w:w="1701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23,551</w:t>
            </w:r>
          </w:p>
        </w:tc>
        <w:tc>
          <w:tcPr>
            <w:tcW w:w="127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44,098</w:t>
            </w:r>
          </w:p>
        </w:tc>
        <w:tc>
          <w:tcPr>
            <w:tcW w:w="1275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FB6" w:rsidRPr="000D0E0F" w:rsidRDefault="0006352C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FB6" w:rsidRPr="000D0E0F" w:rsidRDefault="0006352C" w:rsidP="0006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96FB6">
              <w:rPr>
                <w:rFonts w:ascii="Times New Roman" w:hAnsi="Times New Roman" w:cs="Times New Roman"/>
                <w:sz w:val="20"/>
                <w:szCs w:val="20"/>
              </w:rPr>
              <w:t>7,649</w:t>
            </w:r>
          </w:p>
        </w:tc>
      </w:tr>
      <w:tr w:rsidR="00D96FB6" w:rsidRPr="000D0E0F" w:rsidTr="00CC654B">
        <w:tc>
          <w:tcPr>
            <w:tcW w:w="60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08" w:type="dxa"/>
          </w:tcPr>
          <w:p w:rsidR="00D96FB6" w:rsidRPr="000D0E0F" w:rsidRDefault="00D96FB6" w:rsidP="00D96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Пробы воды на пляже</w:t>
            </w:r>
          </w:p>
        </w:tc>
        <w:tc>
          <w:tcPr>
            <w:tcW w:w="1843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</w:t>
            </w:r>
          </w:p>
        </w:tc>
        <w:tc>
          <w:tcPr>
            <w:tcW w:w="1701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11,219</w:t>
            </w:r>
          </w:p>
        </w:tc>
        <w:tc>
          <w:tcPr>
            <w:tcW w:w="1275" w:type="dxa"/>
          </w:tcPr>
          <w:p w:rsidR="00D96FB6" w:rsidRPr="000D0E0F" w:rsidRDefault="0006352C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276" w:type="dxa"/>
          </w:tcPr>
          <w:p w:rsidR="00D96FB6" w:rsidRPr="000D0E0F" w:rsidRDefault="0006352C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D96FB6">
              <w:rPr>
                <w:rFonts w:ascii="Times New Roman" w:hAnsi="Times New Roman" w:cs="Times New Roman"/>
                <w:sz w:val="20"/>
                <w:szCs w:val="20"/>
              </w:rPr>
              <w:t>,219</w:t>
            </w:r>
          </w:p>
        </w:tc>
      </w:tr>
      <w:tr w:rsidR="00D96FB6" w:rsidRPr="000D0E0F" w:rsidTr="00CC654B">
        <w:tc>
          <w:tcPr>
            <w:tcW w:w="606" w:type="dxa"/>
          </w:tcPr>
          <w:p w:rsidR="00D96FB6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508" w:type="dxa"/>
          </w:tcPr>
          <w:p w:rsidR="00D96FB6" w:rsidRDefault="00D96FB6" w:rsidP="00D96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материально- технической базы</w:t>
            </w:r>
          </w:p>
        </w:tc>
        <w:tc>
          <w:tcPr>
            <w:tcW w:w="1843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</w:t>
            </w:r>
          </w:p>
        </w:tc>
        <w:tc>
          <w:tcPr>
            <w:tcW w:w="1701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D96FB6" w:rsidRPr="00D96FB6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D96FB6" w:rsidRDefault="0006352C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5,208</w:t>
            </w:r>
          </w:p>
        </w:tc>
        <w:tc>
          <w:tcPr>
            <w:tcW w:w="1275" w:type="dxa"/>
          </w:tcPr>
          <w:p w:rsidR="00D96FB6" w:rsidRDefault="0006352C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96F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D96FB6" w:rsidRDefault="0006352C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10,208</w:t>
            </w:r>
          </w:p>
        </w:tc>
      </w:tr>
      <w:tr w:rsidR="00D96FB6" w:rsidRPr="000D0E0F" w:rsidTr="00CC654B">
        <w:tc>
          <w:tcPr>
            <w:tcW w:w="9776" w:type="dxa"/>
            <w:gridSpan w:val="6"/>
          </w:tcPr>
          <w:p w:rsidR="00D96FB6" w:rsidRPr="000D0E0F" w:rsidRDefault="00D96FB6" w:rsidP="00D96F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D96FB6" w:rsidRPr="00FD5DEC" w:rsidRDefault="00D96FB6" w:rsidP="00D96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DEC">
              <w:rPr>
                <w:rFonts w:ascii="Times New Roman" w:hAnsi="Times New Roman" w:cs="Times New Roman"/>
                <w:b/>
                <w:sz w:val="20"/>
                <w:szCs w:val="20"/>
              </w:rPr>
              <w:t>23,551</w:t>
            </w:r>
          </w:p>
        </w:tc>
        <w:tc>
          <w:tcPr>
            <w:tcW w:w="1276" w:type="dxa"/>
          </w:tcPr>
          <w:p w:rsidR="00D96FB6" w:rsidRPr="000D0E0F" w:rsidRDefault="0006352C" w:rsidP="00D96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113,524</w:t>
            </w:r>
          </w:p>
        </w:tc>
        <w:tc>
          <w:tcPr>
            <w:tcW w:w="1275" w:type="dxa"/>
          </w:tcPr>
          <w:p w:rsidR="00D96FB6" w:rsidRPr="000D0E0F" w:rsidRDefault="0006352C" w:rsidP="00D96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118,0</w:t>
            </w:r>
          </w:p>
        </w:tc>
        <w:tc>
          <w:tcPr>
            <w:tcW w:w="1276" w:type="dxa"/>
          </w:tcPr>
          <w:p w:rsidR="00D96FB6" w:rsidRPr="000D0E0F" w:rsidRDefault="001679B1" w:rsidP="00D96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255,075</w:t>
            </w:r>
          </w:p>
        </w:tc>
      </w:tr>
      <w:tr w:rsidR="00D96FB6" w:rsidRPr="000D0E0F" w:rsidTr="00CC654B">
        <w:tc>
          <w:tcPr>
            <w:tcW w:w="14879" w:type="dxa"/>
            <w:gridSpan w:val="10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</w:tr>
      <w:tr w:rsidR="00D96FB6" w:rsidRPr="000D0E0F" w:rsidTr="00CC654B">
        <w:tc>
          <w:tcPr>
            <w:tcW w:w="60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08" w:type="dxa"/>
          </w:tcPr>
          <w:p w:rsidR="00D96FB6" w:rsidRPr="000D0E0F" w:rsidRDefault="00D96FB6" w:rsidP="00D96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правилах безопасности на водных объектах на официальном сайте Администрации  городского поселения Мышкин</w:t>
            </w:r>
          </w:p>
        </w:tc>
        <w:tc>
          <w:tcPr>
            <w:tcW w:w="1843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96FB6" w:rsidRPr="000D0E0F" w:rsidTr="00CC654B">
        <w:tc>
          <w:tcPr>
            <w:tcW w:w="60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508" w:type="dxa"/>
          </w:tcPr>
          <w:p w:rsidR="00D96FB6" w:rsidRPr="000D0E0F" w:rsidRDefault="00D96FB6" w:rsidP="00D96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материально-технической базы для изготовления и размещения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1843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5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D96FB6" w:rsidRPr="000D0E0F" w:rsidTr="00CC654B">
        <w:tc>
          <w:tcPr>
            <w:tcW w:w="9776" w:type="dxa"/>
            <w:gridSpan w:val="6"/>
          </w:tcPr>
          <w:p w:rsidR="00D96FB6" w:rsidRPr="000D0E0F" w:rsidRDefault="00D96FB6" w:rsidP="00D96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D96FB6" w:rsidRPr="00C6633C" w:rsidRDefault="00D96FB6" w:rsidP="00D96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33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6FB6" w:rsidRPr="00C6633C" w:rsidRDefault="00D96FB6" w:rsidP="00D96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6633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6FB6" w:rsidRPr="00C6633C" w:rsidRDefault="00D96FB6" w:rsidP="00D96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6633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6FB6" w:rsidRPr="00C6633C" w:rsidRDefault="00D96FB6" w:rsidP="00D96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33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25AA3" w:rsidRPr="000D0E0F" w:rsidTr="00632531">
        <w:trPr>
          <w:trHeight w:val="293"/>
        </w:trPr>
        <w:tc>
          <w:tcPr>
            <w:tcW w:w="9776" w:type="dxa"/>
            <w:gridSpan w:val="6"/>
          </w:tcPr>
          <w:p w:rsidR="00A25AA3" w:rsidRPr="000D0E0F" w:rsidRDefault="00A25AA3" w:rsidP="00A25A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A25AA3" w:rsidRPr="00FD5DEC" w:rsidRDefault="00A25AA3" w:rsidP="00A25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DEC">
              <w:rPr>
                <w:rFonts w:ascii="Times New Roman" w:hAnsi="Times New Roman" w:cs="Times New Roman"/>
                <w:b/>
                <w:sz w:val="20"/>
                <w:szCs w:val="20"/>
              </w:rPr>
              <w:t>23,551</w:t>
            </w:r>
          </w:p>
        </w:tc>
        <w:tc>
          <w:tcPr>
            <w:tcW w:w="1276" w:type="dxa"/>
          </w:tcPr>
          <w:p w:rsidR="00A25AA3" w:rsidRPr="000D0E0F" w:rsidRDefault="00A25AA3" w:rsidP="00A25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113,524</w:t>
            </w:r>
          </w:p>
        </w:tc>
        <w:tc>
          <w:tcPr>
            <w:tcW w:w="1275" w:type="dxa"/>
          </w:tcPr>
          <w:p w:rsidR="00A25AA3" w:rsidRPr="000D0E0F" w:rsidRDefault="00A25AA3" w:rsidP="00A25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118,0</w:t>
            </w:r>
          </w:p>
        </w:tc>
        <w:tc>
          <w:tcPr>
            <w:tcW w:w="1276" w:type="dxa"/>
          </w:tcPr>
          <w:p w:rsidR="00A25AA3" w:rsidRPr="000D0E0F" w:rsidRDefault="00A25AA3" w:rsidP="00A25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255,075</w:t>
            </w:r>
          </w:p>
        </w:tc>
      </w:tr>
    </w:tbl>
    <w:p w:rsidR="00E212FA" w:rsidRPr="000D0E0F" w:rsidRDefault="00E212FA" w:rsidP="00E212FA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E212FA" w:rsidRPr="000D0E0F" w:rsidRDefault="00E212FA" w:rsidP="00E212FA">
      <w:pPr>
        <w:ind w:left="284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безопасности граждан на водных объектах 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CD444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CD444A">
        <w:rPr>
          <w:rFonts w:ascii="Times New Roman" w:hAnsi="Times New Roman" w:cs="Times New Roman"/>
          <w:sz w:val="26"/>
          <w:szCs w:val="26"/>
        </w:rPr>
        <w:t>5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6"/>
        <w:tblW w:w="9497" w:type="dxa"/>
        <w:tblInd w:w="988" w:type="dxa"/>
        <w:tblLook w:val="04A0" w:firstRow="1" w:lastRow="0" w:firstColumn="1" w:lastColumn="0" w:noHBand="0" w:noVBand="1"/>
      </w:tblPr>
      <w:tblGrid>
        <w:gridCol w:w="5983"/>
        <w:gridCol w:w="1132"/>
        <w:gridCol w:w="1248"/>
        <w:gridCol w:w="1134"/>
      </w:tblGrid>
      <w:tr w:rsidR="00E212FA" w:rsidRPr="000D0E0F" w:rsidTr="00CC654B">
        <w:trPr>
          <w:trHeight w:val="285"/>
        </w:trPr>
        <w:tc>
          <w:tcPr>
            <w:tcW w:w="5983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212FA" w:rsidRPr="000D0E0F" w:rsidTr="00CC654B">
        <w:trPr>
          <w:trHeight w:val="315"/>
        </w:trPr>
        <w:tc>
          <w:tcPr>
            <w:tcW w:w="5983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E212FA" w:rsidRPr="000D0E0F" w:rsidRDefault="00E212FA" w:rsidP="00851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51C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8" w:type="dxa"/>
          </w:tcPr>
          <w:p w:rsidR="00E212FA" w:rsidRPr="000D0E0F" w:rsidRDefault="00E212FA" w:rsidP="00851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51C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212FA" w:rsidRPr="000D0E0F" w:rsidRDefault="00E212FA" w:rsidP="00851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51C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2262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«Обеспечение безопасности граждан на водных объектах гор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одского поселения Мышкин</w:t>
            </w:r>
            <w:r w:rsidR="002262B7"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202</w:t>
            </w:r>
            <w:r w:rsidR="00851C8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851C8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132" w:type="dxa"/>
          </w:tcPr>
          <w:p w:rsidR="00E212FA" w:rsidRPr="00B14812" w:rsidRDefault="004C1F32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23,551</w:t>
            </w:r>
          </w:p>
        </w:tc>
        <w:tc>
          <w:tcPr>
            <w:tcW w:w="1248" w:type="dxa"/>
          </w:tcPr>
          <w:p w:rsidR="00E212FA" w:rsidRPr="00DF137B" w:rsidRDefault="00516B5C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113,524</w:t>
            </w:r>
          </w:p>
        </w:tc>
        <w:tc>
          <w:tcPr>
            <w:tcW w:w="1134" w:type="dxa"/>
          </w:tcPr>
          <w:p w:rsidR="00E212FA" w:rsidRPr="00B14812" w:rsidRDefault="00516B5C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118,0</w:t>
            </w:r>
          </w:p>
        </w:tc>
      </w:tr>
      <w:tr w:rsidR="00516B5C" w:rsidRPr="000D0E0F" w:rsidTr="00CC654B">
        <w:tc>
          <w:tcPr>
            <w:tcW w:w="5983" w:type="dxa"/>
          </w:tcPr>
          <w:p w:rsidR="00516B5C" w:rsidRPr="000D0E0F" w:rsidRDefault="00516B5C" w:rsidP="0051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1. Модернизация мест массового отдыха населения на водных объектах, направленная на обеспечение безопасности, охраны жизни и здоровья людей.</w:t>
            </w:r>
          </w:p>
        </w:tc>
        <w:tc>
          <w:tcPr>
            <w:tcW w:w="1132" w:type="dxa"/>
          </w:tcPr>
          <w:p w:rsidR="00516B5C" w:rsidRPr="00B14812" w:rsidRDefault="00516B5C" w:rsidP="00516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23,551</w:t>
            </w:r>
          </w:p>
        </w:tc>
        <w:tc>
          <w:tcPr>
            <w:tcW w:w="1248" w:type="dxa"/>
          </w:tcPr>
          <w:p w:rsidR="00516B5C" w:rsidRPr="00B14812" w:rsidRDefault="00516B5C" w:rsidP="00516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113,524</w:t>
            </w:r>
          </w:p>
        </w:tc>
        <w:tc>
          <w:tcPr>
            <w:tcW w:w="1134" w:type="dxa"/>
          </w:tcPr>
          <w:p w:rsidR="00516B5C" w:rsidRPr="00B14812" w:rsidRDefault="00516B5C" w:rsidP="00516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B25DEF" w:rsidP="00CC654B">
            <w:pPr>
              <w:ind w:firstLine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212FA"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212FA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E212FA"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  <w:tc>
          <w:tcPr>
            <w:tcW w:w="1132" w:type="dxa"/>
          </w:tcPr>
          <w:p w:rsidR="00E212FA" w:rsidRPr="00B14812" w:rsidRDefault="00B25DEF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8" w:type="dxa"/>
          </w:tcPr>
          <w:p w:rsidR="00E212FA" w:rsidRPr="00B14812" w:rsidRDefault="00B25DEF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212FA" w:rsidRPr="00B14812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16B5C" w:rsidRPr="000D0E0F" w:rsidTr="00CC654B">
        <w:tc>
          <w:tcPr>
            <w:tcW w:w="5983" w:type="dxa"/>
          </w:tcPr>
          <w:p w:rsidR="00516B5C" w:rsidRPr="000D0E0F" w:rsidRDefault="00516B5C" w:rsidP="00516B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516B5C" w:rsidRPr="00B14812" w:rsidRDefault="00516B5C" w:rsidP="00516B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23,551</w:t>
            </w:r>
          </w:p>
        </w:tc>
        <w:tc>
          <w:tcPr>
            <w:tcW w:w="1248" w:type="dxa"/>
          </w:tcPr>
          <w:p w:rsidR="00516B5C" w:rsidRPr="00516B5C" w:rsidRDefault="00516B5C" w:rsidP="00516B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B5C">
              <w:rPr>
                <w:rFonts w:ascii="Times New Roman" w:hAnsi="Times New Roman" w:cs="Times New Roman"/>
                <w:b/>
                <w:sz w:val="26"/>
                <w:szCs w:val="26"/>
              </w:rPr>
              <w:t>113,524</w:t>
            </w:r>
          </w:p>
        </w:tc>
        <w:tc>
          <w:tcPr>
            <w:tcW w:w="1134" w:type="dxa"/>
          </w:tcPr>
          <w:p w:rsidR="00516B5C" w:rsidRPr="00516B5C" w:rsidRDefault="00516B5C" w:rsidP="00516B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B5C">
              <w:rPr>
                <w:rFonts w:ascii="Times New Roman" w:hAnsi="Times New Roman" w:cs="Times New Roman"/>
                <w:b/>
                <w:sz w:val="26"/>
                <w:szCs w:val="26"/>
              </w:rPr>
              <w:t>118,0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E212FA" w:rsidRPr="00B14812" w:rsidRDefault="004C1F32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23,551</w:t>
            </w:r>
          </w:p>
        </w:tc>
        <w:tc>
          <w:tcPr>
            <w:tcW w:w="1248" w:type="dxa"/>
          </w:tcPr>
          <w:p w:rsidR="00E212FA" w:rsidRPr="00B14812" w:rsidRDefault="00516B5C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113,524</w:t>
            </w:r>
          </w:p>
        </w:tc>
        <w:tc>
          <w:tcPr>
            <w:tcW w:w="1134" w:type="dxa"/>
          </w:tcPr>
          <w:p w:rsidR="00E212FA" w:rsidRPr="00B14812" w:rsidRDefault="00516B5C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118,0</w:t>
            </w:r>
          </w:p>
        </w:tc>
      </w:tr>
    </w:tbl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6854" w:rsidRDefault="00556854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6854" w:rsidRDefault="00556854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6854" w:rsidRPr="000D0E0F" w:rsidRDefault="00556854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ПАСПОРТ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Pr="000D0E0F">
        <w:rPr>
          <w:rFonts w:ascii="Times New Roman" w:hAnsi="Times New Roman" w:cs="Times New Roman"/>
          <w:sz w:val="26"/>
          <w:szCs w:val="26"/>
        </w:rPr>
        <w:t>«</w:t>
      </w:r>
      <w:r w:rsidRPr="00224446">
        <w:rPr>
          <w:rFonts w:ascii="Times New Roman" w:hAnsi="Times New Roman" w:cs="Times New Roman"/>
          <w:sz w:val="26"/>
          <w:szCs w:val="26"/>
        </w:rPr>
        <w:t>Профилактика тер</w:t>
      </w:r>
      <w:r>
        <w:rPr>
          <w:rFonts w:ascii="Times New Roman" w:hAnsi="Times New Roman" w:cs="Times New Roman"/>
          <w:sz w:val="26"/>
          <w:szCs w:val="26"/>
        </w:rPr>
        <w:t>роризма и экстремизма, а также минимизация и (или) ликвидация</w:t>
      </w:r>
      <w:r w:rsidRPr="00224446">
        <w:rPr>
          <w:rFonts w:ascii="Times New Roman" w:hAnsi="Times New Roman" w:cs="Times New Roman"/>
          <w:sz w:val="26"/>
          <w:szCs w:val="26"/>
        </w:rPr>
        <w:t xml:space="preserve"> последствий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224446">
        <w:rPr>
          <w:rFonts w:ascii="Times New Roman" w:hAnsi="Times New Roman" w:cs="Times New Roman"/>
          <w:sz w:val="26"/>
          <w:szCs w:val="26"/>
        </w:rPr>
        <w:t xml:space="preserve">проявлений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224446">
        <w:rPr>
          <w:rFonts w:ascii="Times New Roman" w:hAnsi="Times New Roman" w:cs="Times New Roman"/>
          <w:sz w:val="26"/>
          <w:szCs w:val="26"/>
        </w:rPr>
        <w:t>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6422A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6422A4">
        <w:rPr>
          <w:rFonts w:ascii="Times New Roman" w:hAnsi="Times New Roman" w:cs="Times New Roman"/>
          <w:sz w:val="26"/>
          <w:szCs w:val="26"/>
        </w:rPr>
        <w:t>5</w:t>
      </w:r>
      <w:r w:rsidRPr="00224446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0D0E0F">
        <w:rPr>
          <w:rFonts w:ascii="Times New Roman" w:hAnsi="Times New Roman" w:cs="Times New Roman"/>
          <w:sz w:val="26"/>
          <w:szCs w:val="26"/>
        </w:rPr>
        <w:t xml:space="preserve"> </w:t>
      </w:r>
      <w:r w:rsidRPr="000D0E0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ситуаций, обеспечение пожарной безопасности и безопасности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</w:t>
      </w:r>
      <w:r w:rsidR="002262B7"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D80F6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D80F6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492" w:type="dxa"/>
        <w:tblInd w:w="851" w:type="dxa"/>
        <w:tblLook w:val="04A0" w:firstRow="1" w:lastRow="0" w:firstColumn="1" w:lastColumn="0" w:noHBand="0" w:noVBand="1"/>
      </w:tblPr>
      <w:tblGrid>
        <w:gridCol w:w="4106"/>
        <w:gridCol w:w="5386"/>
      </w:tblGrid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386" w:type="dxa"/>
          </w:tcPr>
          <w:p w:rsidR="00E212FA" w:rsidRPr="000D0E0F" w:rsidRDefault="00E212FA" w:rsidP="002262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Профилактика 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 w:rsidR="002262B7"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D80F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D80F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1714AC" w:rsidRDefault="001714AC" w:rsidP="001714AC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МУ «Администрация ГП Мышкин»</w:t>
            </w:r>
          </w:p>
          <w:p w:rsidR="001714AC" w:rsidRDefault="001714AC" w:rsidP="001714AC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  <w:p w:rsidR="00E212FA" w:rsidRPr="000D0E0F" w:rsidRDefault="001714AC" w:rsidP="001714AC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714A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Тел.: 2 – 44 - 09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и устранение причин, способствующих осуществлению террористической и экстремисткой деятельности.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  <w:p w:rsidR="00E212FA" w:rsidRPr="000D0E0F" w:rsidRDefault="00E212FA" w:rsidP="00CC654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386" w:type="dxa"/>
          </w:tcPr>
          <w:p w:rsidR="00E212FA" w:rsidRPr="000D0E0F" w:rsidRDefault="00E212FA" w:rsidP="00D80F62">
            <w:pPr>
              <w:tabs>
                <w:tab w:val="left" w:pos="4712"/>
              </w:tabs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</w:t>
            </w:r>
            <w:r w:rsidR="00D80F6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-202</w:t>
            </w:r>
            <w:r w:rsidR="00D80F6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551D1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A686B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6422A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D80F62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551D1D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6422A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D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год –</w:t>
            </w:r>
            <w:r w:rsidR="005E71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A686B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6422A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E212FA" w:rsidRPr="000D0E0F" w:rsidRDefault="00E212FA" w:rsidP="006422A4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D80F6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10</w:t>
            </w:r>
            <w:r w:rsidR="00642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</w:t>
            </w:r>
            <w:r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386" w:type="dxa"/>
          </w:tcPr>
          <w:p w:rsidR="00E212FA" w:rsidRPr="00B01947" w:rsidRDefault="009F7089" w:rsidP="00CC65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общее к</w:t>
            </w:r>
            <w:r w:rsidR="00B01947" w:rsidRPr="00B01947">
              <w:rPr>
                <w:rFonts w:ascii="Times New Roman" w:hAnsi="Times New Roman" w:cs="Times New Roman"/>
                <w:sz w:val="26"/>
                <w:szCs w:val="26"/>
              </w:rPr>
              <w:t xml:space="preserve">оличество распространенных памяток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целью профилактики межнациональных конфликтов, противодействию экстремистской деятельности, а также антитеррористической направленности,</w:t>
            </w:r>
            <w:r w:rsidR="00115D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557F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 w:rsidR="00B01947" w:rsidRPr="00B01947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F7089" w:rsidRDefault="009F7089" w:rsidP="009F708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проведение </w:t>
            </w:r>
            <w:r w:rsidR="00115D4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</w:t>
            </w:r>
            <w:r w:rsidR="00B01947" w:rsidRPr="00B0194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просветительского характера для представителей общественных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объединений;</w:t>
            </w:r>
            <w:r w:rsidR="00B01947" w:rsidRPr="00B0194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B01947" w:rsidRPr="000D0E0F" w:rsidRDefault="009F7089" w:rsidP="008628C8">
            <w:pPr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-  ус</w:t>
            </w:r>
            <w:r w:rsidR="00B01947" w:rsidRPr="00B019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тановка </w:t>
            </w:r>
            <w:r w:rsidR="00862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единиц </w:t>
            </w:r>
            <w:r w:rsidR="00B01947" w:rsidRPr="00B019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видеонаблюдения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целях антитеррористической защищенности объектов городского поселения Мышкин.</w:t>
            </w:r>
          </w:p>
        </w:tc>
      </w:tr>
    </w:tbl>
    <w:p w:rsidR="00E212FA" w:rsidRDefault="00E212FA" w:rsidP="00E212FA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12FA" w:rsidRPr="005B0CE2" w:rsidRDefault="00E212FA" w:rsidP="00E212FA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12FA" w:rsidRPr="000D0E0F" w:rsidRDefault="00E212FA" w:rsidP="00E212FA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D0E0F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подпрограммы</w:t>
      </w:r>
    </w:p>
    <w:p w:rsidR="00E212FA" w:rsidRPr="000D0E0F" w:rsidRDefault="00E212FA" w:rsidP="00E212FA">
      <w:pPr>
        <w:shd w:val="clear" w:color="auto" w:fill="FFFFFF"/>
        <w:spacing w:after="0" w:line="293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Ситуация в сфере борьбы с терроризмом и экстремизмом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Мышкин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остается напряженной. Наличие на территории городского поселения Мышкин жизненно важных объектов, мест массового пребывания людей является фактором возможного планирования террористических акций членами бандформирований, поэтому сохраняется реальная угроза безопасности жителей.</w:t>
      </w:r>
    </w:p>
    <w:p w:rsidR="00E212FA" w:rsidRPr="000D0E0F" w:rsidRDefault="00E212FA" w:rsidP="00E212FA">
      <w:pPr>
        <w:shd w:val="clear" w:color="auto" w:fill="FFFFFF"/>
        <w:spacing w:after="0" w:line="293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 Наиболее остро стоит проблема антитеррористической защищенности объектов социальной сферы в учреждениях образования, культуры, спортивных залах, где постоянно находится большое количество людей, в том числе и детей, а уровень материально – технической оснащенности указанных учреждений достаточно уязвим в террористическом отношении.</w:t>
      </w:r>
    </w:p>
    <w:p w:rsidR="00E212FA" w:rsidRPr="000D0E0F" w:rsidRDefault="00E212FA" w:rsidP="00E212FA">
      <w:pPr>
        <w:shd w:val="clear" w:color="auto" w:fill="FFFFFF"/>
        <w:spacing w:after="0" w:line="293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Настоящая подпрограмма дает возможность улучшить антитеррористическую защищенность объектов коммунальной и социальной сфер, а также снизить существенную социальную напряженность, вызванную боязнью людей при возникновении террористической угрозы.</w:t>
      </w: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(и) и целевые показатели подпрограммы</w:t>
      </w: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подпрограммы является выявление и устранение причин, способствующих осуществлению террористической и экстремисткой деятельности.</w:t>
      </w:r>
    </w:p>
    <w:p w:rsidR="00E212FA" w:rsidRPr="000D0E0F" w:rsidRDefault="00E212FA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следующих задач:</w:t>
      </w:r>
    </w:p>
    <w:p w:rsidR="00E212FA" w:rsidRPr="000D0E0F" w:rsidRDefault="00E212FA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</w: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</w: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целевых показателях (индикаторах) подпрограммы</w:t>
      </w:r>
    </w:p>
    <w:p w:rsidR="00E212FA" w:rsidRPr="000D0E0F" w:rsidRDefault="00E212FA" w:rsidP="00E212FA">
      <w:pPr>
        <w:ind w:left="993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</w:t>
      </w:r>
      <w:r w:rsidRPr="00224446">
        <w:rPr>
          <w:rFonts w:ascii="Times New Roman" w:hAnsi="Times New Roman" w:cs="Times New Roman"/>
          <w:sz w:val="26"/>
          <w:szCs w:val="26"/>
        </w:rPr>
        <w:t>Профилактика тер</w:t>
      </w:r>
      <w:r>
        <w:rPr>
          <w:rFonts w:ascii="Times New Roman" w:hAnsi="Times New Roman" w:cs="Times New Roman"/>
          <w:sz w:val="26"/>
          <w:szCs w:val="26"/>
        </w:rPr>
        <w:t>роризма и экстремизма, а также минимизация и (или) ликвидация</w:t>
      </w:r>
      <w:r w:rsidRPr="00224446">
        <w:rPr>
          <w:rFonts w:ascii="Times New Roman" w:hAnsi="Times New Roman" w:cs="Times New Roman"/>
          <w:sz w:val="26"/>
          <w:szCs w:val="26"/>
        </w:rPr>
        <w:t xml:space="preserve"> последствий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224446">
        <w:rPr>
          <w:rFonts w:ascii="Times New Roman" w:hAnsi="Times New Roman" w:cs="Times New Roman"/>
          <w:sz w:val="26"/>
          <w:szCs w:val="26"/>
        </w:rPr>
        <w:t xml:space="preserve">проявлений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224446">
        <w:rPr>
          <w:rFonts w:ascii="Times New Roman" w:hAnsi="Times New Roman" w:cs="Times New Roman"/>
          <w:sz w:val="26"/>
          <w:szCs w:val="26"/>
        </w:rPr>
        <w:t>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D80F6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D80F62">
        <w:rPr>
          <w:rFonts w:ascii="Times New Roman" w:hAnsi="Times New Roman" w:cs="Times New Roman"/>
          <w:sz w:val="26"/>
          <w:szCs w:val="26"/>
        </w:rPr>
        <w:t>5</w:t>
      </w:r>
      <w:r w:rsidRPr="00224446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310"/>
        <w:gridCol w:w="2608"/>
        <w:gridCol w:w="2459"/>
      </w:tblGrid>
      <w:tr w:rsidR="00E212FA" w:rsidRPr="000D0E0F" w:rsidTr="00CC654B">
        <w:trPr>
          <w:trHeight w:val="330"/>
        </w:trPr>
        <w:tc>
          <w:tcPr>
            <w:tcW w:w="3631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212FA" w:rsidRPr="000D0E0F" w:rsidTr="00CC654B">
        <w:trPr>
          <w:trHeight w:val="270"/>
        </w:trPr>
        <w:tc>
          <w:tcPr>
            <w:tcW w:w="3631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E212FA" w:rsidRPr="000D0E0F" w:rsidRDefault="00E212FA" w:rsidP="007347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азовое 20</w:t>
            </w:r>
            <w:r w:rsidR="007347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10" w:type="dxa"/>
          </w:tcPr>
          <w:p w:rsidR="00E212FA" w:rsidRPr="000D0E0F" w:rsidRDefault="00E212FA" w:rsidP="007347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7347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608" w:type="dxa"/>
          </w:tcPr>
          <w:p w:rsidR="00E212FA" w:rsidRPr="000D0E0F" w:rsidRDefault="00E212FA" w:rsidP="007347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7347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E212FA" w:rsidRPr="000D0E0F" w:rsidRDefault="00E212FA" w:rsidP="007347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7347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0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8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распространенных памяток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212FA" w:rsidRPr="000D0E0F" w:rsidRDefault="00734718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310" w:type="dxa"/>
          </w:tcPr>
          <w:p w:rsidR="00E212FA" w:rsidRPr="000D0E0F" w:rsidRDefault="00A33106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1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8" w:type="dxa"/>
          </w:tcPr>
          <w:p w:rsidR="00E212FA" w:rsidRPr="000D0E0F" w:rsidRDefault="00A33106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1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212FA" w:rsidRPr="000D0E0F" w:rsidRDefault="00A33106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1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</w:t>
            </w:r>
            <w:r w:rsidRPr="006869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212FA" w:rsidRPr="000D0E0F" w:rsidRDefault="00734718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0" w:type="dxa"/>
          </w:tcPr>
          <w:p w:rsidR="00E212FA" w:rsidRPr="000D0E0F" w:rsidRDefault="00143EA8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8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9" w:type="dxa"/>
          </w:tcPr>
          <w:p w:rsidR="00E212FA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видеонаблюдения 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212FA" w:rsidRPr="000D0E0F" w:rsidRDefault="00734718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0" w:type="dxa"/>
          </w:tcPr>
          <w:p w:rsidR="00E212FA" w:rsidRPr="000D0E0F" w:rsidRDefault="00143EA8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:rsidR="00E212FA" w:rsidRPr="000D0E0F" w:rsidRDefault="00487558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59" w:type="dxa"/>
          </w:tcPr>
          <w:p w:rsidR="00E212FA" w:rsidRPr="000D0E0F" w:rsidRDefault="00A33106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212FA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E212FA" w:rsidRPr="000D0E0F" w:rsidRDefault="00E212FA" w:rsidP="00E212FA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E212FA" w:rsidRPr="000D0E0F" w:rsidRDefault="00E212FA" w:rsidP="00E212FA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981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843"/>
        <w:gridCol w:w="1701"/>
        <w:gridCol w:w="1232"/>
        <w:gridCol w:w="1705"/>
        <w:gridCol w:w="1276"/>
        <w:gridCol w:w="1276"/>
        <w:gridCol w:w="1275"/>
        <w:gridCol w:w="1276"/>
      </w:tblGrid>
      <w:tr w:rsidR="00E212FA" w:rsidRPr="000D0E0F" w:rsidTr="00CC654B">
        <w:trPr>
          <w:trHeight w:val="615"/>
        </w:trPr>
        <w:tc>
          <w:tcPr>
            <w:tcW w:w="704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32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5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212FA" w:rsidRPr="000D0E0F" w:rsidTr="00CC654B">
        <w:trPr>
          <w:trHeight w:val="270"/>
        </w:trPr>
        <w:tc>
          <w:tcPr>
            <w:tcW w:w="704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12FA" w:rsidRPr="000D0E0F" w:rsidRDefault="00E212FA" w:rsidP="00254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544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212FA" w:rsidRPr="000D0E0F" w:rsidRDefault="00E212FA" w:rsidP="00254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544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E212FA" w:rsidRPr="000D0E0F" w:rsidRDefault="00E212FA" w:rsidP="00254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544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12FA" w:rsidRPr="000D0E0F" w:rsidTr="00CC654B">
        <w:trPr>
          <w:trHeight w:val="329"/>
        </w:trPr>
        <w:tc>
          <w:tcPr>
            <w:tcW w:w="14981" w:type="dxa"/>
            <w:gridSpan w:val="10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8B5544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93" w:type="dxa"/>
          </w:tcPr>
          <w:p w:rsidR="00E212FA" w:rsidRPr="000D0E0F" w:rsidRDefault="00E212FA" w:rsidP="00CC6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изготовление агитационных материалов для пропагандистской работы с населением, с целью профилактики межнациональных конфликтов, противодействию экстремистской деятельности, а также антитеррористической направленности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212FA" w:rsidRPr="000D0E0F" w:rsidRDefault="009D70D5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Pr="000D0E0F" w:rsidRDefault="009D70D5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Pr="000D0E0F" w:rsidRDefault="009D70D5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8B5544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212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E212FA" w:rsidRDefault="00E212FA" w:rsidP="00CC6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9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Мероприятия 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1843" w:type="dxa"/>
          </w:tcPr>
          <w:p w:rsidR="00E212FA" w:rsidRPr="00EA624E" w:rsidRDefault="00E212FA" w:rsidP="00CC65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EA62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Направленно на укрепление общероссийского гражданского единства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212FA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212FA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4B30" w:rsidRPr="000D0E0F" w:rsidTr="00CC654B">
        <w:tc>
          <w:tcPr>
            <w:tcW w:w="9878" w:type="dxa"/>
            <w:gridSpan w:val="6"/>
          </w:tcPr>
          <w:p w:rsidR="00744B30" w:rsidRPr="000D0E0F" w:rsidRDefault="00744B30" w:rsidP="0074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212FA" w:rsidRPr="000D0E0F" w:rsidTr="00CC654B">
        <w:tc>
          <w:tcPr>
            <w:tcW w:w="14981" w:type="dxa"/>
            <w:gridSpan w:val="10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</w:tr>
      <w:tr w:rsidR="00744B30" w:rsidRPr="000D0E0F" w:rsidTr="00CC654B">
        <w:tc>
          <w:tcPr>
            <w:tcW w:w="704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93" w:type="dxa"/>
          </w:tcPr>
          <w:p w:rsidR="00744B30" w:rsidRPr="000D0E0F" w:rsidRDefault="00744B30" w:rsidP="0074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совершенствования систем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видеонаблюдения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городского поселения Мышкин</w:t>
            </w:r>
          </w:p>
        </w:tc>
        <w:tc>
          <w:tcPr>
            <w:tcW w:w="1843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видеонаблюдения</w:t>
            </w:r>
          </w:p>
        </w:tc>
        <w:tc>
          <w:tcPr>
            <w:tcW w:w="1701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5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744B30" w:rsidRPr="00744B30" w:rsidRDefault="00AF372D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4B30" w:rsidRPr="00744B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4B30" w:rsidRPr="00744B30" w:rsidRDefault="00777895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4B30" w:rsidRPr="00744B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44B30" w:rsidRPr="00744B30" w:rsidRDefault="00A726B8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4B30" w:rsidRPr="00744B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4B30" w:rsidRPr="00744B30" w:rsidRDefault="00744B30" w:rsidP="00FB4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B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4D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44B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A22A71" w:rsidRDefault="00E212FA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2.1</w:t>
            </w:r>
            <w:r w:rsidRPr="00A22A71">
              <w:rPr>
                <w:rFonts w:ascii="Times New Roman" w:hAnsi="Times New Roman" w:cs="Times New Roman"/>
                <w:i/>
                <w:sz w:val="20"/>
                <w:szCs w:val="20"/>
              </w:rPr>
              <w:t>.1.</w:t>
            </w:r>
          </w:p>
        </w:tc>
        <w:tc>
          <w:tcPr>
            <w:tcW w:w="2693" w:type="dxa"/>
          </w:tcPr>
          <w:p w:rsidR="00E212FA" w:rsidRPr="00A22A71" w:rsidRDefault="00E212FA" w:rsidP="008B554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2A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ул. </w:t>
            </w:r>
            <w:r w:rsidR="008B55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Успенская (</w:t>
            </w:r>
            <w:proofErr w:type="spellStart"/>
            <w:r w:rsidR="008B55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ул.Газовиков</w:t>
            </w:r>
            <w:proofErr w:type="spellEnd"/>
            <w:r w:rsidR="008B55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д.1)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E212FA" w:rsidRPr="00B65A68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12FA" w:rsidRPr="00A22A71" w:rsidRDefault="00934598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E212FA" w:rsidRPr="00403A3A" w:rsidRDefault="008B5544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212FA" w:rsidRPr="00403A3A" w:rsidRDefault="00E212FA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3A3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212FA" w:rsidRPr="00403A3A" w:rsidRDefault="00934598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70,0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A22A71" w:rsidRDefault="00E212FA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2.1.2.</w:t>
            </w:r>
          </w:p>
        </w:tc>
        <w:tc>
          <w:tcPr>
            <w:tcW w:w="2693" w:type="dxa"/>
          </w:tcPr>
          <w:p w:rsidR="00E212FA" w:rsidRPr="00A22A71" w:rsidRDefault="00A726B8" w:rsidP="008B554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пл. Успенская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E212FA" w:rsidRPr="00B65A68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12FA" w:rsidRDefault="00E212FA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212FA" w:rsidRPr="00403A3A" w:rsidRDefault="00777895" w:rsidP="0077789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="00934598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212FA" w:rsidRPr="00403A3A" w:rsidRDefault="00E212FA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212FA" w:rsidRDefault="00777895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="00A726B8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A726B8" w:rsidRPr="000D0E0F" w:rsidTr="00CC654B">
        <w:tc>
          <w:tcPr>
            <w:tcW w:w="704" w:type="dxa"/>
          </w:tcPr>
          <w:p w:rsidR="00A726B8" w:rsidRDefault="00F4603C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2.1.3.</w:t>
            </w:r>
          </w:p>
        </w:tc>
        <w:tc>
          <w:tcPr>
            <w:tcW w:w="2693" w:type="dxa"/>
          </w:tcPr>
          <w:p w:rsidR="00A726B8" w:rsidRDefault="00777895" w:rsidP="0077789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Паромная переправа </w:t>
            </w:r>
            <w:r w:rsidR="006D6C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Фурманова</w:t>
            </w:r>
          </w:p>
        </w:tc>
        <w:tc>
          <w:tcPr>
            <w:tcW w:w="1843" w:type="dxa"/>
          </w:tcPr>
          <w:p w:rsidR="00A726B8" w:rsidRPr="000D0E0F" w:rsidRDefault="00A726B8" w:rsidP="00CC65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726B8" w:rsidRPr="000D0E0F" w:rsidRDefault="00A726B8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A726B8" w:rsidRPr="00B65A68" w:rsidRDefault="00A726B8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A726B8" w:rsidRPr="000D0E0F" w:rsidRDefault="00A726B8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26B8" w:rsidRDefault="00A726B8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726B8" w:rsidRDefault="00A726B8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726B8" w:rsidRDefault="00A726B8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A726B8" w:rsidRDefault="00A726B8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</w:tr>
      <w:tr w:rsidR="00CC654B" w:rsidRPr="000D0E0F" w:rsidTr="00CC654B">
        <w:tc>
          <w:tcPr>
            <w:tcW w:w="9878" w:type="dxa"/>
            <w:gridSpan w:val="6"/>
          </w:tcPr>
          <w:p w:rsidR="00CC654B" w:rsidRPr="000D0E0F" w:rsidRDefault="00CC654B" w:rsidP="00CC6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CC654B" w:rsidRPr="00CC654B" w:rsidRDefault="00504441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CC654B" w:rsidRPr="00CC654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C654B" w:rsidRPr="00CC654B" w:rsidRDefault="00777895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CC654B" w:rsidRPr="00CC654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CC654B" w:rsidRPr="00CC654B" w:rsidRDefault="00A726B8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CC654B" w:rsidRPr="00CC654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C654B" w:rsidRPr="00CC654B" w:rsidRDefault="00CC654B" w:rsidP="00FB4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5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B4D2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C654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212FA" w:rsidRPr="000D0E0F" w:rsidTr="00CC654B">
        <w:tc>
          <w:tcPr>
            <w:tcW w:w="9878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E212FA" w:rsidRPr="000D0E0F" w:rsidRDefault="00504441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53B4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Pr="000D0E0F" w:rsidRDefault="00777895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353B4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212FA" w:rsidRPr="000D0E0F" w:rsidRDefault="00353B48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E212FA" w:rsidRPr="000D0E0F" w:rsidRDefault="00756562" w:rsidP="00FB4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B4D2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53B4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</w:tbl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-567" w:right="42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E212FA" w:rsidRPr="000D0E0F" w:rsidRDefault="00E212FA" w:rsidP="00E212FA">
      <w:pPr>
        <w:ind w:left="-567" w:right="424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</w:t>
      </w:r>
      <w:r w:rsidRPr="00224446">
        <w:rPr>
          <w:rFonts w:ascii="Times New Roman" w:hAnsi="Times New Roman" w:cs="Times New Roman"/>
          <w:sz w:val="26"/>
          <w:szCs w:val="26"/>
        </w:rPr>
        <w:t>Профилактика тер</w:t>
      </w:r>
      <w:r>
        <w:rPr>
          <w:rFonts w:ascii="Times New Roman" w:hAnsi="Times New Roman" w:cs="Times New Roman"/>
          <w:sz w:val="26"/>
          <w:szCs w:val="26"/>
        </w:rPr>
        <w:t>роризма и экстремизма, а также минимизация и (или) ликвидация</w:t>
      </w:r>
      <w:r w:rsidRPr="00224446">
        <w:rPr>
          <w:rFonts w:ascii="Times New Roman" w:hAnsi="Times New Roman" w:cs="Times New Roman"/>
          <w:sz w:val="26"/>
          <w:szCs w:val="26"/>
        </w:rPr>
        <w:t xml:space="preserve"> последствий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224446">
        <w:rPr>
          <w:rFonts w:ascii="Times New Roman" w:hAnsi="Times New Roman" w:cs="Times New Roman"/>
          <w:sz w:val="26"/>
          <w:szCs w:val="26"/>
        </w:rPr>
        <w:t xml:space="preserve">проявлений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224446">
        <w:rPr>
          <w:rFonts w:ascii="Times New Roman" w:hAnsi="Times New Roman" w:cs="Times New Roman"/>
          <w:sz w:val="26"/>
          <w:szCs w:val="26"/>
        </w:rPr>
        <w:t>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B91385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0232F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0232F2">
        <w:rPr>
          <w:rFonts w:ascii="Times New Roman" w:hAnsi="Times New Roman" w:cs="Times New Roman"/>
          <w:sz w:val="26"/>
          <w:szCs w:val="26"/>
        </w:rPr>
        <w:t>5</w:t>
      </w:r>
      <w:r w:rsidRPr="00224446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ы</w:t>
      </w:r>
    </w:p>
    <w:p w:rsidR="00E212FA" w:rsidRPr="000D0E0F" w:rsidRDefault="00E212FA" w:rsidP="00E212FA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497" w:type="dxa"/>
        <w:tblInd w:w="-501" w:type="dxa"/>
        <w:tblLook w:val="04A0" w:firstRow="1" w:lastRow="0" w:firstColumn="1" w:lastColumn="0" w:noHBand="0" w:noVBand="1"/>
      </w:tblPr>
      <w:tblGrid>
        <w:gridCol w:w="5983"/>
        <w:gridCol w:w="1132"/>
        <w:gridCol w:w="1248"/>
        <w:gridCol w:w="1134"/>
      </w:tblGrid>
      <w:tr w:rsidR="00E212FA" w:rsidRPr="000D0E0F" w:rsidTr="00CC654B">
        <w:trPr>
          <w:trHeight w:val="285"/>
        </w:trPr>
        <w:tc>
          <w:tcPr>
            <w:tcW w:w="5983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212FA" w:rsidRPr="000D0E0F" w:rsidTr="00CC654B">
        <w:trPr>
          <w:trHeight w:val="315"/>
        </w:trPr>
        <w:tc>
          <w:tcPr>
            <w:tcW w:w="5983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E212FA" w:rsidRPr="000D0E0F" w:rsidRDefault="00E212FA" w:rsidP="00C70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70D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8" w:type="dxa"/>
          </w:tcPr>
          <w:p w:rsidR="00E212FA" w:rsidRPr="000D0E0F" w:rsidRDefault="00E212FA" w:rsidP="00C70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70D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212FA" w:rsidRPr="000D0E0F" w:rsidRDefault="00E212FA" w:rsidP="00C70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70D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B913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>«Профилактика терроризма и экстремизма, а также минимизация и (или) ликвидация последствий их проявлений на территории городского поселения Мышкин</w:t>
            </w:r>
            <w:r w:rsidR="00B91385"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202</w:t>
            </w:r>
            <w:r w:rsidR="00634F3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634F3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132" w:type="dxa"/>
          </w:tcPr>
          <w:p w:rsidR="00E212FA" w:rsidRPr="000D0E0F" w:rsidRDefault="00846FAB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8365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8" w:type="dxa"/>
          </w:tcPr>
          <w:p w:rsidR="00E212FA" w:rsidRPr="000D0E0F" w:rsidRDefault="005D615C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8365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212FA" w:rsidRPr="000D0E0F" w:rsidRDefault="00F83658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E212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  <w:tc>
          <w:tcPr>
            <w:tcW w:w="1132" w:type="dxa"/>
          </w:tcPr>
          <w:p w:rsidR="00E212FA" w:rsidRPr="000D0E0F" w:rsidRDefault="00F83658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8" w:type="dxa"/>
          </w:tcPr>
          <w:p w:rsidR="00E212FA" w:rsidRPr="000D0E0F" w:rsidRDefault="00F83658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212FA" w:rsidRPr="000D0E0F" w:rsidRDefault="00F83658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ind w:firstLine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  <w:tc>
          <w:tcPr>
            <w:tcW w:w="1132" w:type="dxa"/>
          </w:tcPr>
          <w:p w:rsidR="00E212FA" w:rsidRPr="000D0E0F" w:rsidRDefault="00846FAB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8365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8" w:type="dxa"/>
          </w:tcPr>
          <w:p w:rsidR="00E212FA" w:rsidRPr="000D0E0F" w:rsidRDefault="005D615C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8365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212FA" w:rsidRPr="000D0E0F" w:rsidRDefault="00BB0F9C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8365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E212FA" w:rsidRPr="00E878A1" w:rsidRDefault="00846FAB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F8365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48" w:type="dxa"/>
          </w:tcPr>
          <w:p w:rsidR="00E212FA" w:rsidRPr="00E878A1" w:rsidRDefault="005D615C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F8365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212FA" w:rsidRPr="00E878A1" w:rsidRDefault="00F83658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E212FA" w:rsidRPr="000D0E0F" w:rsidRDefault="00846FAB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8365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8" w:type="dxa"/>
          </w:tcPr>
          <w:p w:rsidR="00E212FA" w:rsidRPr="000D0E0F" w:rsidRDefault="005D615C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8365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212FA" w:rsidRPr="000D0E0F" w:rsidRDefault="00F83658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</w:tbl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Default="00E212FA" w:rsidP="00E212FA"/>
    <w:p w:rsidR="00711AA7" w:rsidRDefault="00711AA7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1AA7" w:rsidSect="0086686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231" w:rsidRDefault="003E4231" w:rsidP="00000930">
      <w:pPr>
        <w:spacing w:after="0" w:line="240" w:lineRule="auto"/>
      </w:pPr>
      <w:r>
        <w:separator/>
      </w:r>
    </w:p>
  </w:endnote>
  <w:endnote w:type="continuationSeparator" w:id="0">
    <w:p w:rsidR="003E4231" w:rsidRDefault="003E4231" w:rsidP="0000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5530405"/>
      <w:docPartObj>
        <w:docPartGallery w:val="Page Numbers (Bottom of Page)"/>
        <w:docPartUnique/>
      </w:docPartObj>
    </w:sdtPr>
    <w:sdtEndPr/>
    <w:sdtContent>
      <w:p w:rsidR="0004447B" w:rsidRDefault="0004447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7A1">
          <w:rPr>
            <w:noProof/>
          </w:rPr>
          <w:t>20</w:t>
        </w:r>
        <w:r>
          <w:fldChar w:fldCharType="end"/>
        </w:r>
      </w:p>
    </w:sdtContent>
  </w:sdt>
  <w:p w:rsidR="0004447B" w:rsidRDefault="0004447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231" w:rsidRDefault="003E4231" w:rsidP="00000930">
      <w:pPr>
        <w:spacing w:after="0" w:line="240" w:lineRule="auto"/>
      </w:pPr>
      <w:r>
        <w:separator/>
      </w:r>
    </w:p>
  </w:footnote>
  <w:footnote w:type="continuationSeparator" w:id="0">
    <w:p w:rsidR="003E4231" w:rsidRDefault="003E4231" w:rsidP="00000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C8B1435"/>
    <w:multiLevelType w:val="hybridMultilevel"/>
    <w:tmpl w:val="D174E3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0D"/>
    <w:rsid w:val="00000930"/>
    <w:rsid w:val="000049BE"/>
    <w:rsid w:val="00005A29"/>
    <w:rsid w:val="0000688B"/>
    <w:rsid w:val="00014E0A"/>
    <w:rsid w:val="00016237"/>
    <w:rsid w:val="00020F8D"/>
    <w:rsid w:val="000217C2"/>
    <w:rsid w:val="00021BF9"/>
    <w:rsid w:val="000229D2"/>
    <w:rsid w:val="000232F2"/>
    <w:rsid w:val="000315FC"/>
    <w:rsid w:val="00031EB4"/>
    <w:rsid w:val="0003242A"/>
    <w:rsid w:val="000366C6"/>
    <w:rsid w:val="000368A4"/>
    <w:rsid w:val="000372A4"/>
    <w:rsid w:val="0004447B"/>
    <w:rsid w:val="00045550"/>
    <w:rsid w:val="0005020A"/>
    <w:rsid w:val="000514C9"/>
    <w:rsid w:val="00051DC7"/>
    <w:rsid w:val="00051F0D"/>
    <w:rsid w:val="00053B58"/>
    <w:rsid w:val="00061033"/>
    <w:rsid w:val="0006352C"/>
    <w:rsid w:val="00064B70"/>
    <w:rsid w:val="000677D7"/>
    <w:rsid w:val="000806D9"/>
    <w:rsid w:val="000813C8"/>
    <w:rsid w:val="000817F6"/>
    <w:rsid w:val="0009366C"/>
    <w:rsid w:val="000B1F14"/>
    <w:rsid w:val="000B4D3B"/>
    <w:rsid w:val="000B51BE"/>
    <w:rsid w:val="000B5EBC"/>
    <w:rsid w:val="000B70A6"/>
    <w:rsid w:val="000C1DF4"/>
    <w:rsid w:val="000D0E0F"/>
    <w:rsid w:val="000D0F8E"/>
    <w:rsid w:val="000D2170"/>
    <w:rsid w:val="000E21AF"/>
    <w:rsid w:val="000F2DC8"/>
    <w:rsid w:val="000F37C1"/>
    <w:rsid w:val="000F68A4"/>
    <w:rsid w:val="000F7F5B"/>
    <w:rsid w:val="00100996"/>
    <w:rsid w:val="00100E35"/>
    <w:rsid w:val="001128CA"/>
    <w:rsid w:val="00113FE5"/>
    <w:rsid w:val="0011418E"/>
    <w:rsid w:val="00115D4A"/>
    <w:rsid w:val="00116A58"/>
    <w:rsid w:val="00116E0C"/>
    <w:rsid w:val="001210C2"/>
    <w:rsid w:val="001252D9"/>
    <w:rsid w:val="00125B40"/>
    <w:rsid w:val="00127A70"/>
    <w:rsid w:val="00130E13"/>
    <w:rsid w:val="00132809"/>
    <w:rsid w:val="00141941"/>
    <w:rsid w:val="001421A8"/>
    <w:rsid w:val="00143EA8"/>
    <w:rsid w:val="00144E7F"/>
    <w:rsid w:val="001452CE"/>
    <w:rsid w:val="001454CB"/>
    <w:rsid w:val="00147D91"/>
    <w:rsid w:val="001506CB"/>
    <w:rsid w:val="001534DC"/>
    <w:rsid w:val="00156217"/>
    <w:rsid w:val="00163429"/>
    <w:rsid w:val="0016475C"/>
    <w:rsid w:val="001653D7"/>
    <w:rsid w:val="001679B1"/>
    <w:rsid w:val="0017125D"/>
    <w:rsid w:val="001714AC"/>
    <w:rsid w:val="001752E7"/>
    <w:rsid w:val="001761F2"/>
    <w:rsid w:val="0017648E"/>
    <w:rsid w:val="00177549"/>
    <w:rsid w:val="001779A6"/>
    <w:rsid w:val="00180244"/>
    <w:rsid w:val="00183167"/>
    <w:rsid w:val="001878D0"/>
    <w:rsid w:val="0018797C"/>
    <w:rsid w:val="001A0323"/>
    <w:rsid w:val="001A16DB"/>
    <w:rsid w:val="001B36CD"/>
    <w:rsid w:val="001B46D7"/>
    <w:rsid w:val="001B5028"/>
    <w:rsid w:val="001B68F3"/>
    <w:rsid w:val="001C2601"/>
    <w:rsid w:val="001C28F1"/>
    <w:rsid w:val="001C29E1"/>
    <w:rsid w:val="001C4FF2"/>
    <w:rsid w:val="001D2E57"/>
    <w:rsid w:val="001D49C0"/>
    <w:rsid w:val="001E4222"/>
    <w:rsid w:val="001F0389"/>
    <w:rsid w:val="001F1E68"/>
    <w:rsid w:val="00200DEA"/>
    <w:rsid w:val="00204A92"/>
    <w:rsid w:val="002052E9"/>
    <w:rsid w:val="00205789"/>
    <w:rsid w:val="00211B6C"/>
    <w:rsid w:val="00213550"/>
    <w:rsid w:val="00216F58"/>
    <w:rsid w:val="0022032C"/>
    <w:rsid w:val="00221010"/>
    <w:rsid w:val="00223BD4"/>
    <w:rsid w:val="00225021"/>
    <w:rsid w:val="002262B7"/>
    <w:rsid w:val="00232CCC"/>
    <w:rsid w:val="00233845"/>
    <w:rsid w:val="00233D78"/>
    <w:rsid w:val="002358A5"/>
    <w:rsid w:val="00235E00"/>
    <w:rsid w:val="0024019E"/>
    <w:rsid w:val="0024138B"/>
    <w:rsid w:val="00243B0D"/>
    <w:rsid w:val="0024497B"/>
    <w:rsid w:val="00245806"/>
    <w:rsid w:val="00245957"/>
    <w:rsid w:val="002511B6"/>
    <w:rsid w:val="00252336"/>
    <w:rsid w:val="0025445B"/>
    <w:rsid w:val="002565C3"/>
    <w:rsid w:val="002572AB"/>
    <w:rsid w:val="00257E80"/>
    <w:rsid w:val="0026136E"/>
    <w:rsid w:val="00267A9D"/>
    <w:rsid w:val="00267E47"/>
    <w:rsid w:val="0027131A"/>
    <w:rsid w:val="00275066"/>
    <w:rsid w:val="002761FF"/>
    <w:rsid w:val="002779D3"/>
    <w:rsid w:val="0028531A"/>
    <w:rsid w:val="00294DB8"/>
    <w:rsid w:val="0029613C"/>
    <w:rsid w:val="002963C1"/>
    <w:rsid w:val="00296E77"/>
    <w:rsid w:val="002975A5"/>
    <w:rsid w:val="002A0486"/>
    <w:rsid w:val="002A14D4"/>
    <w:rsid w:val="002A285C"/>
    <w:rsid w:val="002A3470"/>
    <w:rsid w:val="002B1DE9"/>
    <w:rsid w:val="002B4741"/>
    <w:rsid w:val="002B5968"/>
    <w:rsid w:val="002B6CFC"/>
    <w:rsid w:val="002C7908"/>
    <w:rsid w:val="002D082B"/>
    <w:rsid w:val="002D45C2"/>
    <w:rsid w:val="002D4AB5"/>
    <w:rsid w:val="002D4F4D"/>
    <w:rsid w:val="002E3571"/>
    <w:rsid w:val="002E36F0"/>
    <w:rsid w:val="002E456F"/>
    <w:rsid w:val="002F0DC1"/>
    <w:rsid w:val="002F1DCD"/>
    <w:rsid w:val="002F4966"/>
    <w:rsid w:val="002F586C"/>
    <w:rsid w:val="00302171"/>
    <w:rsid w:val="0030797D"/>
    <w:rsid w:val="00307F25"/>
    <w:rsid w:val="00310E05"/>
    <w:rsid w:val="00310F62"/>
    <w:rsid w:val="00312C49"/>
    <w:rsid w:val="00314B0F"/>
    <w:rsid w:val="003220ED"/>
    <w:rsid w:val="003233FC"/>
    <w:rsid w:val="00324263"/>
    <w:rsid w:val="003252E8"/>
    <w:rsid w:val="00327CEB"/>
    <w:rsid w:val="0033340B"/>
    <w:rsid w:val="0034016F"/>
    <w:rsid w:val="00343F99"/>
    <w:rsid w:val="00351430"/>
    <w:rsid w:val="00353B48"/>
    <w:rsid w:val="003564D7"/>
    <w:rsid w:val="0035686C"/>
    <w:rsid w:val="0036157D"/>
    <w:rsid w:val="00367993"/>
    <w:rsid w:val="00375074"/>
    <w:rsid w:val="00377116"/>
    <w:rsid w:val="00377EB1"/>
    <w:rsid w:val="0038062C"/>
    <w:rsid w:val="00384D40"/>
    <w:rsid w:val="003926E4"/>
    <w:rsid w:val="00392BC4"/>
    <w:rsid w:val="00392C89"/>
    <w:rsid w:val="0039535E"/>
    <w:rsid w:val="0039564A"/>
    <w:rsid w:val="00396A5E"/>
    <w:rsid w:val="003A2EC9"/>
    <w:rsid w:val="003A5E53"/>
    <w:rsid w:val="003A619B"/>
    <w:rsid w:val="003B6B1A"/>
    <w:rsid w:val="003B7E6C"/>
    <w:rsid w:val="003C1F53"/>
    <w:rsid w:val="003C44B7"/>
    <w:rsid w:val="003C60FE"/>
    <w:rsid w:val="003D44C8"/>
    <w:rsid w:val="003D4C62"/>
    <w:rsid w:val="003D7675"/>
    <w:rsid w:val="003E4231"/>
    <w:rsid w:val="003E54F9"/>
    <w:rsid w:val="003E58E1"/>
    <w:rsid w:val="003E6473"/>
    <w:rsid w:val="003E664B"/>
    <w:rsid w:val="003E6BB4"/>
    <w:rsid w:val="003F01BF"/>
    <w:rsid w:val="003F1E68"/>
    <w:rsid w:val="003F2EAF"/>
    <w:rsid w:val="003F69CD"/>
    <w:rsid w:val="00403A3A"/>
    <w:rsid w:val="004046F3"/>
    <w:rsid w:val="004071D1"/>
    <w:rsid w:val="00416B38"/>
    <w:rsid w:val="00426350"/>
    <w:rsid w:val="00427D5E"/>
    <w:rsid w:val="00430A13"/>
    <w:rsid w:val="00431702"/>
    <w:rsid w:val="004351AF"/>
    <w:rsid w:val="004428B1"/>
    <w:rsid w:val="00443F26"/>
    <w:rsid w:val="004440EE"/>
    <w:rsid w:val="004458D7"/>
    <w:rsid w:val="00445AFF"/>
    <w:rsid w:val="00465AF6"/>
    <w:rsid w:val="00466088"/>
    <w:rsid w:val="00466320"/>
    <w:rsid w:val="00467902"/>
    <w:rsid w:val="00471E23"/>
    <w:rsid w:val="00473ED5"/>
    <w:rsid w:val="0047793F"/>
    <w:rsid w:val="00477CA8"/>
    <w:rsid w:val="0048504E"/>
    <w:rsid w:val="00487558"/>
    <w:rsid w:val="0049364A"/>
    <w:rsid w:val="004947AD"/>
    <w:rsid w:val="0049665F"/>
    <w:rsid w:val="0049779A"/>
    <w:rsid w:val="004A5FD9"/>
    <w:rsid w:val="004B1C46"/>
    <w:rsid w:val="004B33BB"/>
    <w:rsid w:val="004B7083"/>
    <w:rsid w:val="004C12D3"/>
    <w:rsid w:val="004C18AC"/>
    <w:rsid w:val="004C1F32"/>
    <w:rsid w:val="004C6EB7"/>
    <w:rsid w:val="004C714A"/>
    <w:rsid w:val="004D0865"/>
    <w:rsid w:val="004D5E9E"/>
    <w:rsid w:val="004D7772"/>
    <w:rsid w:val="004D7C01"/>
    <w:rsid w:val="004E019A"/>
    <w:rsid w:val="004E0979"/>
    <w:rsid w:val="004E6A45"/>
    <w:rsid w:val="004F0277"/>
    <w:rsid w:val="004F4B89"/>
    <w:rsid w:val="004F50DA"/>
    <w:rsid w:val="004F7BD8"/>
    <w:rsid w:val="00504441"/>
    <w:rsid w:val="00507E2E"/>
    <w:rsid w:val="00510E8B"/>
    <w:rsid w:val="00511E70"/>
    <w:rsid w:val="0051380F"/>
    <w:rsid w:val="00516B5C"/>
    <w:rsid w:val="00517AE0"/>
    <w:rsid w:val="00527DF0"/>
    <w:rsid w:val="005407A5"/>
    <w:rsid w:val="00540F7F"/>
    <w:rsid w:val="005429D1"/>
    <w:rsid w:val="00546F7D"/>
    <w:rsid w:val="00551C2D"/>
    <w:rsid w:val="00551D1D"/>
    <w:rsid w:val="00552A53"/>
    <w:rsid w:val="00552AC0"/>
    <w:rsid w:val="00553ED1"/>
    <w:rsid w:val="00556854"/>
    <w:rsid w:val="00562BC4"/>
    <w:rsid w:val="00571715"/>
    <w:rsid w:val="00581235"/>
    <w:rsid w:val="00581D68"/>
    <w:rsid w:val="0058207B"/>
    <w:rsid w:val="00583FA8"/>
    <w:rsid w:val="00584515"/>
    <w:rsid w:val="005845B0"/>
    <w:rsid w:val="00585A30"/>
    <w:rsid w:val="0059152C"/>
    <w:rsid w:val="005925F2"/>
    <w:rsid w:val="005931BE"/>
    <w:rsid w:val="005958A1"/>
    <w:rsid w:val="005A08DE"/>
    <w:rsid w:val="005A1DBB"/>
    <w:rsid w:val="005A4141"/>
    <w:rsid w:val="005A52C1"/>
    <w:rsid w:val="005A567A"/>
    <w:rsid w:val="005A7A7E"/>
    <w:rsid w:val="005A7D24"/>
    <w:rsid w:val="005B0CE2"/>
    <w:rsid w:val="005B1BB5"/>
    <w:rsid w:val="005B26AE"/>
    <w:rsid w:val="005B582E"/>
    <w:rsid w:val="005B5850"/>
    <w:rsid w:val="005B5D66"/>
    <w:rsid w:val="005C214D"/>
    <w:rsid w:val="005C2D9E"/>
    <w:rsid w:val="005D0F2A"/>
    <w:rsid w:val="005D2B1F"/>
    <w:rsid w:val="005D2D86"/>
    <w:rsid w:val="005D615C"/>
    <w:rsid w:val="005D6641"/>
    <w:rsid w:val="005E716D"/>
    <w:rsid w:val="005E71AF"/>
    <w:rsid w:val="005F0B19"/>
    <w:rsid w:val="005F2229"/>
    <w:rsid w:val="005F2947"/>
    <w:rsid w:val="005F5EBF"/>
    <w:rsid w:val="00610419"/>
    <w:rsid w:val="00611EA5"/>
    <w:rsid w:val="00620C25"/>
    <w:rsid w:val="00632531"/>
    <w:rsid w:val="00634F39"/>
    <w:rsid w:val="00636D7F"/>
    <w:rsid w:val="00641612"/>
    <w:rsid w:val="00641E8F"/>
    <w:rsid w:val="006422A4"/>
    <w:rsid w:val="00645E44"/>
    <w:rsid w:val="00651F8C"/>
    <w:rsid w:val="00652AC2"/>
    <w:rsid w:val="00653DCB"/>
    <w:rsid w:val="0065663F"/>
    <w:rsid w:val="00657884"/>
    <w:rsid w:val="00661C8C"/>
    <w:rsid w:val="00665E62"/>
    <w:rsid w:val="00666F95"/>
    <w:rsid w:val="00670806"/>
    <w:rsid w:val="0067369C"/>
    <w:rsid w:val="006745B3"/>
    <w:rsid w:val="0068247C"/>
    <w:rsid w:val="00685AD2"/>
    <w:rsid w:val="00692D73"/>
    <w:rsid w:val="00694847"/>
    <w:rsid w:val="00696B9C"/>
    <w:rsid w:val="006A0DD5"/>
    <w:rsid w:val="006A2D9D"/>
    <w:rsid w:val="006A42F9"/>
    <w:rsid w:val="006A6C58"/>
    <w:rsid w:val="006B13AD"/>
    <w:rsid w:val="006B1AC2"/>
    <w:rsid w:val="006B3536"/>
    <w:rsid w:val="006C1237"/>
    <w:rsid w:val="006C5A43"/>
    <w:rsid w:val="006D6C07"/>
    <w:rsid w:val="006E4DB2"/>
    <w:rsid w:val="006E7E84"/>
    <w:rsid w:val="006F3935"/>
    <w:rsid w:val="006F5001"/>
    <w:rsid w:val="00701D8F"/>
    <w:rsid w:val="007026B5"/>
    <w:rsid w:val="007059BA"/>
    <w:rsid w:val="00705AF8"/>
    <w:rsid w:val="00711AA7"/>
    <w:rsid w:val="007139BB"/>
    <w:rsid w:val="00721314"/>
    <w:rsid w:val="00723D72"/>
    <w:rsid w:val="00725FB6"/>
    <w:rsid w:val="00727031"/>
    <w:rsid w:val="00727483"/>
    <w:rsid w:val="00727BE4"/>
    <w:rsid w:val="00733E49"/>
    <w:rsid w:val="007340C1"/>
    <w:rsid w:val="00734718"/>
    <w:rsid w:val="00735158"/>
    <w:rsid w:val="00740C99"/>
    <w:rsid w:val="00741C75"/>
    <w:rsid w:val="0074334C"/>
    <w:rsid w:val="00743D70"/>
    <w:rsid w:val="00744B30"/>
    <w:rsid w:val="007453A6"/>
    <w:rsid w:val="0074557F"/>
    <w:rsid w:val="007467EF"/>
    <w:rsid w:val="00747158"/>
    <w:rsid w:val="007475B6"/>
    <w:rsid w:val="00752C4E"/>
    <w:rsid w:val="00753585"/>
    <w:rsid w:val="007548A0"/>
    <w:rsid w:val="00756562"/>
    <w:rsid w:val="007569D3"/>
    <w:rsid w:val="00760568"/>
    <w:rsid w:val="00760D01"/>
    <w:rsid w:val="00762626"/>
    <w:rsid w:val="00767608"/>
    <w:rsid w:val="00773334"/>
    <w:rsid w:val="00773D7D"/>
    <w:rsid w:val="00774707"/>
    <w:rsid w:val="00776833"/>
    <w:rsid w:val="00777895"/>
    <w:rsid w:val="00777D2A"/>
    <w:rsid w:val="007802AC"/>
    <w:rsid w:val="007824F1"/>
    <w:rsid w:val="007829FE"/>
    <w:rsid w:val="00783C74"/>
    <w:rsid w:val="00783DD0"/>
    <w:rsid w:val="007853B1"/>
    <w:rsid w:val="00791529"/>
    <w:rsid w:val="0079693F"/>
    <w:rsid w:val="007A1913"/>
    <w:rsid w:val="007A27E1"/>
    <w:rsid w:val="007B04DC"/>
    <w:rsid w:val="007B1DB7"/>
    <w:rsid w:val="007B53A8"/>
    <w:rsid w:val="007C38A4"/>
    <w:rsid w:val="007C5A16"/>
    <w:rsid w:val="007C72F8"/>
    <w:rsid w:val="007D0A41"/>
    <w:rsid w:val="007D2C8D"/>
    <w:rsid w:val="007D7DAB"/>
    <w:rsid w:val="007E0CE7"/>
    <w:rsid w:val="007E1BBF"/>
    <w:rsid w:val="007E58C4"/>
    <w:rsid w:val="007F19E1"/>
    <w:rsid w:val="007F3F43"/>
    <w:rsid w:val="007F6D60"/>
    <w:rsid w:val="00800D31"/>
    <w:rsid w:val="008015A6"/>
    <w:rsid w:val="00802480"/>
    <w:rsid w:val="0080249C"/>
    <w:rsid w:val="00803929"/>
    <w:rsid w:val="00810B12"/>
    <w:rsid w:val="00813E1D"/>
    <w:rsid w:val="00814EAC"/>
    <w:rsid w:val="00816ED5"/>
    <w:rsid w:val="00825A27"/>
    <w:rsid w:val="00826F1C"/>
    <w:rsid w:val="00834B12"/>
    <w:rsid w:val="00834CDA"/>
    <w:rsid w:val="00840EF0"/>
    <w:rsid w:val="00841AEB"/>
    <w:rsid w:val="00841B96"/>
    <w:rsid w:val="00843108"/>
    <w:rsid w:val="008434AA"/>
    <w:rsid w:val="008441DF"/>
    <w:rsid w:val="00845EB6"/>
    <w:rsid w:val="00846FAB"/>
    <w:rsid w:val="00851C8F"/>
    <w:rsid w:val="0085620C"/>
    <w:rsid w:val="008568E3"/>
    <w:rsid w:val="00856983"/>
    <w:rsid w:val="008628C8"/>
    <w:rsid w:val="00865A32"/>
    <w:rsid w:val="00866863"/>
    <w:rsid w:val="00867BFD"/>
    <w:rsid w:val="008716CA"/>
    <w:rsid w:val="00873211"/>
    <w:rsid w:val="0087362B"/>
    <w:rsid w:val="00873A10"/>
    <w:rsid w:val="00873AAE"/>
    <w:rsid w:val="008817D6"/>
    <w:rsid w:val="0088195F"/>
    <w:rsid w:val="00883812"/>
    <w:rsid w:val="008870DF"/>
    <w:rsid w:val="00896349"/>
    <w:rsid w:val="00897A7D"/>
    <w:rsid w:val="00897EBF"/>
    <w:rsid w:val="008A191B"/>
    <w:rsid w:val="008A530B"/>
    <w:rsid w:val="008A6C52"/>
    <w:rsid w:val="008A77D5"/>
    <w:rsid w:val="008B3227"/>
    <w:rsid w:val="008B547E"/>
    <w:rsid w:val="008B5544"/>
    <w:rsid w:val="008B5EB7"/>
    <w:rsid w:val="008B7201"/>
    <w:rsid w:val="008B72E0"/>
    <w:rsid w:val="008C2CE0"/>
    <w:rsid w:val="008C3B3C"/>
    <w:rsid w:val="008C55D8"/>
    <w:rsid w:val="008D3837"/>
    <w:rsid w:val="008E10BB"/>
    <w:rsid w:val="008E16C6"/>
    <w:rsid w:val="008E5B3B"/>
    <w:rsid w:val="008E69EC"/>
    <w:rsid w:val="008F2BE0"/>
    <w:rsid w:val="008F33EA"/>
    <w:rsid w:val="008F3C45"/>
    <w:rsid w:val="008F5657"/>
    <w:rsid w:val="008F5879"/>
    <w:rsid w:val="008F6731"/>
    <w:rsid w:val="00904019"/>
    <w:rsid w:val="00916DB8"/>
    <w:rsid w:val="00920A67"/>
    <w:rsid w:val="009242F0"/>
    <w:rsid w:val="009263AB"/>
    <w:rsid w:val="00931E82"/>
    <w:rsid w:val="00933C0E"/>
    <w:rsid w:val="00934334"/>
    <w:rsid w:val="00934598"/>
    <w:rsid w:val="00935503"/>
    <w:rsid w:val="009400F9"/>
    <w:rsid w:val="00942040"/>
    <w:rsid w:val="00945E1F"/>
    <w:rsid w:val="00951EF3"/>
    <w:rsid w:val="00953F1D"/>
    <w:rsid w:val="00960C68"/>
    <w:rsid w:val="00961C52"/>
    <w:rsid w:val="00962184"/>
    <w:rsid w:val="009852D2"/>
    <w:rsid w:val="00987B8E"/>
    <w:rsid w:val="009935CF"/>
    <w:rsid w:val="00993C84"/>
    <w:rsid w:val="00994886"/>
    <w:rsid w:val="0099705B"/>
    <w:rsid w:val="00997C8C"/>
    <w:rsid w:val="009A07AD"/>
    <w:rsid w:val="009A1D38"/>
    <w:rsid w:val="009A5BAC"/>
    <w:rsid w:val="009A5F57"/>
    <w:rsid w:val="009A653E"/>
    <w:rsid w:val="009B0783"/>
    <w:rsid w:val="009B4A4A"/>
    <w:rsid w:val="009C1C5F"/>
    <w:rsid w:val="009C2EB0"/>
    <w:rsid w:val="009C61B7"/>
    <w:rsid w:val="009C7924"/>
    <w:rsid w:val="009D0944"/>
    <w:rsid w:val="009D0EB1"/>
    <w:rsid w:val="009D1201"/>
    <w:rsid w:val="009D1D0C"/>
    <w:rsid w:val="009D1FCC"/>
    <w:rsid w:val="009D2D50"/>
    <w:rsid w:val="009D70D5"/>
    <w:rsid w:val="009E267A"/>
    <w:rsid w:val="009F1456"/>
    <w:rsid w:val="009F265A"/>
    <w:rsid w:val="009F61F6"/>
    <w:rsid w:val="009F6C57"/>
    <w:rsid w:val="009F7089"/>
    <w:rsid w:val="00A021D6"/>
    <w:rsid w:val="00A02F50"/>
    <w:rsid w:val="00A03BCC"/>
    <w:rsid w:val="00A0451D"/>
    <w:rsid w:val="00A11D80"/>
    <w:rsid w:val="00A12ED6"/>
    <w:rsid w:val="00A22A71"/>
    <w:rsid w:val="00A23323"/>
    <w:rsid w:val="00A243F3"/>
    <w:rsid w:val="00A25AA3"/>
    <w:rsid w:val="00A312DA"/>
    <w:rsid w:val="00A33106"/>
    <w:rsid w:val="00A44ACD"/>
    <w:rsid w:val="00A47A1D"/>
    <w:rsid w:val="00A502EB"/>
    <w:rsid w:val="00A508AC"/>
    <w:rsid w:val="00A51FE8"/>
    <w:rsid w:val="00A5251B"/>
    <w:rsid w:val="00A60A55"/>
    <w:rsid w:val="00A60D1C"/>
    <w:rsid w:val="00A62B2B"/>
    <w:rsid w:val="00A658CD"/>
    <w:rsid w:val="00A66CB1"/>
    <w:rsid w:val="00A726B8"/>
    <w:rsid w:val="00A803A9"/>
    <w:rsid w:val="00A806D6"/>
    <w:rsid w:val="00A80CDD"/>
    <w:rsid w:val="00A81196"/>
    <w:rsid w:val="00A81341"/>
    <w:rsid w:val="00A819BA"/>
    <w:rsid w:val="00A81E33"/>
    <w:rsid w:val="00A837C5"/>
    <w:rsid w:val="00A8406F"/>
    <w:rsid w:val="00A86BA3"/>
    <w:rsid w:val="00A93A9A"/>
    <w:rsid w:val="00A942D0"/>
    <w:rsid w:val="00A9455E"/>
    <w:rsid w:val="00A9677C"/>
    <w:rsid w:val="00A97528"/>
    <w:rsid w:val="00AB0D34"/>
    <w:rsid w:val="00AB0E60"/>
    <w:rsid w:val="00AC030A"/>
    <w:rsid w:val="00AC269B"/>
    <w:rsid w:val="00AC29E6"/>
    <w:rsid w:val="00AC632A"/>
    <w:rsid w:val="00AD1B1C"/>
    <w:rsid w:val="00AD1F94"/>
    <w:rsid w:val="00AD3110"/>
    <w:rsid w:val="00AE2DE1"/>
    <w:rsid w:val="00AE319D"/>
    <w:rsid w:val="00AE4ED2"/>
    <w:rsid w:val="00AF0747"/>
    <w:rsid w:val="00AF372D"/>
    <w:rsid w:val="00AF557A"/>
    <w:rsid w:val="00AF79CF"/>
    <w:rsid w:val="00B0001B"/>
    <w:rsid w:val="00B01947"/>
    <w:rsid w:val="00B02A85"/>
    <w:rsid w:val="00B0356B"/>
    <w:rsid w:val="00B054CD"/>
    <w:rsid w:val="00B05C81"/>
    <w:rsid w:val="00B06954"/>
    <w:rsid w:val="00B07757"/>
    <w:rsid w:val="00B103CF"/>
    <w:rsid w:val="00B1074C"/>
    <w:rsid w:val="00B10816"/>
    <w:rsid w:val="00B12BDF"/>
    <w:rsid w:val="00B13752"/>
    <w:rsid w:val="00B15848"/>
    <w:rsid w:val="00B15A84"/>
    <w:rsid w:val="00B17F4E"/>
    <w:rsid w:val="00B25DEF"/>
    <w:rsid w:val="00B260FD"/>
    <w:rsid w:val="00B31D52"/>
    <w:rsid w:val="00B34655"/>
    <w:rsid w:val="00B36417"/>
    <w:rsid w:val="00B37511"/>
    <w:rsid w:val="00B427F5"/>
    <w:rsid w:val="00B517FA"/>
    <w:rsid w:val="00B53153"/>
    <w:rsid w:val="00B53BFE"/>
    <w:rsid w:val="00B548E7"/>
    <w:rsid w:val="00B56F80"/>
    <w:rsid w:val="00B632E9"/>
    <w:rsid w:val="00B65A68"/>
    <w:rsid w:val="00B671C9"/>
    <w:rsid w:val="00B67A30"/>
    <w:rsid w:val="00B73982"/>
    <w:rsid w:val="00B77080"/>
    <w:rsid w:val="00B81E00"/>
    <w:rsid w:val="00B8381E"/>
    <w:rsid w:val="00B86D74"/>
    <w:rsid w:val="00B87940"/>
    <w:rsid w:val="00B91236"/>
    <w:rsid w:val="00B91385"/>
    <w:rsid w:val="00B9330E"/>
    <w:rsid w:val="00BB0F9C"/>
    <w:rsid w:val="00BB1B77"/>
    <w:rsid w:val="00BB2477"/>
    <w:rsid w:val="00BC146C"/>
    <w:rsid w:val="00BC2115"/>
    <w:rsid w:val="00BC2C80"/>
    <w:rsid w:val="00BC5AD0"/>
    <w:rsid w:val="00BC771B"/>
    <w:rsid w:val="00BE15C7"/>
    <w:rsid w:val="00BE300F"/>
    <w:rsid w:val="00BE35FB"/>
    <w:rsid w:val="00BE6301"/>
    <w:rsid w:val="00BE67AF"/>
    <w:rsid w:val="00BE6C2D"/>
    <w:rsid w:val="00BF3FB0"/>
    <w:rsid w:val="00BF4C51"/>
    <w:rsid w:val="00BF6EB6"/>
    <w:rsid w:val="00C005A7"/>
    <w:rsid w:val="00C015F5"/>
    <w:rsid w:val="00C05C0D"/>
    <w:rsid w:val="00C13482"/>
    <w:rsid w:val="00C2612F"/>
    <w:rsid w:val="00C26CA7"/>
    <w:rsid w:val="00C276B0"/>
    <w:rsid w:val="00C33070"/>
    <w:rsid w:val="00C36656"/>
    <w:rsid w:val="00C52863"/>
    <w:rsid w:val="00C61551"/>
    <w:rsid w:val="00C627ED"/>
    <w:rsid w:val="00C64ED8"/>
    <w:rsid w:val="00C6633C"/>
    <w:rsid w:val="00C70DDE"/>
    <w:rsid w:val="00C825FE"/>
    <w:rsid w:val="00C83CA5"/>
    <w:rsid w:val="00C90FC3"/>
    <w:rsid w:val="00C927A1"/>
    <w:rsid w:val="00CA10DB"/>
    <w:rsid w:val="00CA62C9"/>
    <w:rsid w:val="00CA685A"/>
    <w:rsid w:val="00CA7C51"/>
    <w:rsid w:val="00CB4A0F"/>
    <w:rsid w:val="00CB575E"/>
    <w:rsid w:val="00CC0A34"/>
    <w:rsid w:val="00CC1BBE"/>
    <w:rsid w:val="00CC4199"/>
    <w:rsid w:val="00CC654B"/>
    <w:rsid w:val="00CD35A3"/>
    <w:rsid w:val="00CD444A"/>
    <w:rsid w:val="00CE5D11"/>
    <w:rsid w:val="00CF0E32"/>
    <w:rsid w:val="00CF24EA"/>
    <w:rsid w:val="00CF31F9"/>
    <w:rsid w:val="00CF5753"/>
    <w:rsid w:val="00CF5CF5"/>
    <w:rsid w:val="00D003D9"/>
    <w:rsid w:val="00D022C8"/>
    <w:rsid w:val="00D043E4"/>
    <w:rsid w:val="00D07F8F"/>
    <w:rsid w:val="00D10FAB"/>
    <w:rsid w:val="00D11B24"/>
    <w:rsid w:val="00D1593C"/>
    <w:rsid w:val="00D15F10"/>
    <w:rsid w:val="00D203A7"/>
    <w:rsid w:val="00D2101C"/>
    <w:rsid w:val="00D23101"/>
    <w:rsid w:val="00D2556A"/>
    <w:rsid w:val="00D26AA7"/>
    <w:rsid w:val="00D30065"/>
    <w:rsid w:val="00D3181A"/>
    <w:rsid w:val="00D31D4D"/>
    <w:rsid w:val="00D40BA6"/>
    <w:rsid w:val="00D414FF"/>
    <w:rsid w:val="00D427B8"/>
    <w:rsid w:val="00D43F47"/>
    <w:rsid w:val="00D514AD"/>
    <w:rsid w:val="00D54BF6"/>
    <w:rsid w:val="00D609F0"/>
    <w:rsid w:val="00D6251D"/>
    <w:rsid w:val="00D64B01"/>
    <w:rsid w:val="00D65AAD"/>
    <w:rsid w:val="00D65EF9"/>
    <w:rsid w:val="00D711A5"/>
    <w:rsid w:val="00D738CD"/>
    <w:rsid w:val="00D760AD"/>
    <w:rsid w:val="00D80EA6"/>
    <w:rsid w:val="00D80F62"/>
    <w:rsid w:val="00D81006"/>
    <w:rsid w:val="00D8466B"/>
    <w:rsid w:val="00D84E2B"/>
    <w:rsid w:val="00D85EBA"/>
    <w:rsid w:val="00D86F15"/>
    <w:rsid w:val="00D87DAA"/>
    <w:rsid w:val="00D923F6"/>
    <w:rsid w:val="00D967F7"/>
    <w:rsid w:val="00D96FB6"/>
    <w:rsid w:val="00DA1531"/>
    <w:rsid w:val="00DA7E9F"/>
    <w:rsid w:val="00DB39E3"/>
    <w:rsid w:val="00DB58D7"/>
    <w:rsid w:val="00DB7C34"/>
    <w:rsid w:val="00DC1E28"/>
    <w:rsid w:val="00DC232A"/>
    <w:rsid w:val="00DC2625"/>
    <w:rsid w:val="00DC670B"/>
    <w:rsid w:val="00DD0827"/>
    <w:rsid w:val="00DD1036"/>
    <w:rsid w:val="00DD1089"/>
    <w:rsid w:val="00DD187E"/>
    <w:rsid w:val="00DD1DE6"/>
    <w:rsid w:val="00DD2709"/>
    <w:rsid w:val="00DD3761"/>
    <w:rsid w:val="00DD3C16"/>
    <w:rsid w:val="00DD4379"/>
    <w:rsid w:val="00DD4A40"/>
    <w:rsid w:val="00DE48E2"/>
    <w:rsid w:val="00DE5AE0"/>
    <w:rsid w:val="00DF0CE6"/>
    <w:rsid w:val="00DF137B"/>
    <w:rsid w:val="00DF3FF5"/>
    <w:rsid w:val="00E02AE5"/>
    <w:rsid w:val="00E049E8"/>
    <w:rsid w:val="00E07173"/>
    <w:rsid w:val="00E11D75"/>
    <w:rsid w:val="00E12BC0"/>
    <w:rsid w:val="00E12EDC"/>
    <w:rsid w:val="00E16FAF"/>
    <w:rsid w:val="00E2106B"/>
    <w:rsid w:val="00E210CE"/>
    <w:rsid w:val="00E212FA"/>
    <w:rsid w:val="00E23236"/>
    <w:rsid w:val="00E24F86"/>
    <w:rsid w:val="00E25234"/>
    <w:rsid w:val="00E27838"/>
    <w:rsid w:val="00E356CD"/>
    <w:rsid w:val="00E35FC0"/>
    <w:rsid w:val="00E36D08"/>
    <w:rsid w:val="00E40E95"/>
    <w:rsid w:val="00E410A6"/>
    <w:rsid w:val="00E426C1"/>
    <w:rsid w:val="00E53E0E"/>
    <w:rsid w:val="00E546CC"/>
    <w:rsid w:val="00E549BF"/>
    <w:rsid w:val="00E579F2"/>
    <w:rsid w:val="00E643BD"/>
    <w:rsid w:val="00E653B5"/>
    <w:rsid w:val="00E67CC5"/>
    <w:rsid w:val="00E70D07"/>
    <w:rsid w:val="00E755B6"/>
    <w:rsid w:val="00E76FF7"/>
    <w:rsid w:val="00E77998"/>
    <w:rsid w:val="00E77B53"/>
    <w:rsid w:val="00E82598"/>
    <w:rsid w:val="00E841FB"/>
    <w:rsid w:val="00E85004"/>
    <w:rsid w:val="00E879A1"/>
    <w:rsid w:val="00E947DB"/>
    <w:rsid w:val="00EA0487"/>
    <w:rsid w:val="00EA3B9E"/>
    <w:rsid w:val="00EA43A1"/>
    <w:rsid w:val="00EA5A61"/>
    <w:rsid w:val="00EA624E"/>
    <w:rsid w:val="00EA7C1E"/>
    <w:rsid w:val="00EB0EC7"/>
    <w:rsid w:val="00EB2F5F"/>
    <w:rsid w:val="00EB72ED"/>
    <w:rsid w:val="00EC3986"/>
    <w:rsid w:val="00EC49CE"/>
    <w:rsid w:val="00EC5ECE"/>
    <w:rsid w:val="00ED460B"/>
    <w:rsid w:val="00ED480E"/>
    <w:rsid w:val="00ED6F00"/>
    <w:rsid w:val="00ED7FB3"/>
    <w:rsid w:val="00EE661B"/>
    <w:rsid w:val="00EE6AC3"/>
    <w:rsid w:val="00EF4649"/>
    <w:rsid w:val="00EF4D65"/>
    <w:rsid w:val="00EF5213"/>
    <w:rsid w:val="00F00C3C"/>
    <w:rsid w:val="00F03193"/>
    <w:rsid w:val="00F0365A"/>
    <w:rsid w:val="00F03ADD"/>
    <w:rsid w:val="00F063C9"/>
    <w:rsid w:val="00F06B94"/>
    <w:rsid w:val="00F10332"/>
    <w:rsid w:val="00F11817"/>
    <w:rsid w:val="00F22C8D"/>
    <w:rsid w:val="00F2445E"/>
    <w:rsid w:val="00F31295"/>
    <w:rsid w:val="00F35353"/>
    <w:rsid w:val="00F36E4A"/>
    <w:rsid w:val="00F4603C"/>
    <w:rsid w:val="00F46EA8"/>
    <w:rsid w:val="00F53838"/>
    <w:rsid w:val="00F53CDF"/>
    <w:rsid w:val="00F56934"/>
    <w:rsid w:val="00F57B51"/>
    <w:rsid w:val="00F63901"/>
    <w:rsid w:val="00F63DC0"/>
    <w:rsid w:val="00F65DBF"/>
    <w:rsid w:val="00F661B1"/>
    <w:rsid w:val="00F67C31"/>
    <w:rsid w:val="00F67DF6"/>
    <w:rsid w:val="00F7769D"/>
    <w:rsid w:val="00F83658"/>
    <w:rsid w:val="00F83D62"/>
    <w:rsid w:val="00F85010"/>
    <w:rsid w:val="00F87A03"/>
    <w:rsid w:val="00F9413D"/>
    <w:rsid w:val="00F94789"/>
    <w:rsid w:val="00FA06D7"/>
    <w:rsid w:val="00FA1490"/>
    <w:rsid w:val="00FA16D1"/>
    <w:rsid w:val="00FA29FB"/>
    <w:rsid w:val="00FA4276"/>
    <w:rsid w:val="00FA686B"/>
    <w:rsid w:val="00FB0894"/>
    <w:rsid w:val="00FB4D27"/>
    <w:rsid w:val="00FC4086"/>
    <w:rsid w:val="00FC4633"/>
    <w:rsid w:val="00FC5A82"/>
    <w:rsid w:val="00FD435A"/>
    <w:rsid w:val="00FD4408"/>
    <w:rsid w:val="00FD5DEC"/>
    <w:rsid w:val="00FD5E4B"/>
    <w:rsid w:val="00FE117D"/>
    <w:rsid w:val="00FE20EE"/>
    <w:rsid w:val="00FE3213"/>
    <w:rsid w:val="00FE3EFC"/>
    <w:rsid w:val="00FE3FBA"/>
    <w:rsid w:val="00FE695D"/>
    <w:rsid w:val="00FF2C50"/>
    <w:rsid w:val="00FF6571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64C59-21FA-419B-BEDE-B70B94BB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0E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E0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E0F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0E0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0E0F"/>
  </w:style>
  <w:style w:type="paragraph" w:customStyle="1" w:styleId="ConsPlusNormal">
    <w:name w:val="ConsPlusNormal"/>
    <w:rsid w:val="000D0E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0D0E0F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D0E0F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Title">
    <w:name w:val="ConsPlusTitle"/>
    <w:rsid w:val="000D0E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0D0E0F"/>
    <w:rPr>
      <w:color w:val="106BBE"/>
    </w:rPr>
  </w:style>
  <w:style w:type="table" w:styleId="a6">
    <w:name w:val="Table Grid"/>
    <w:basedOn w:val="a1"/>
    <w:uiPriority w:val="39"/>
    <w:rsid w:val="000D0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D0E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0E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D0E0F"/>
  </w:style>
  <w:style w:type="paragraph" w:customStyle="1" w:styleId="a8">
    <w:name w:val="Прижатый влево"/>
    <w:basedOn w:val="a"/>
    <w:next w:val="a"/>
    <w:rsid w:val="000D0E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0D0E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0D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0E0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D0E0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00093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0093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00930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AC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B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B26AE"/>
  </w:style>
  <w:style w:type="paragraph" w:styleId="af2">
    <w:name w:val="footer"/>
    <w:basedOn w:val="a"/>
    <w:link w:val="af3"/>
    <w:uiPriority w:val="99"/>
    <w:unhideWhenUsed/>
    <w:rsid w:val="005B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B2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95964-1A67-4446-9996-0D922237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5670</Words>
  <Characters>32325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2025-01-16T08:44:00Z</cp:lastPrinted>
  <dcterms:created xsi:type="dcterms:W3CDTF">2025-01-21T07:47:00Z</dcterms:created>
  <dcterms:modified xsi:type="dcterms:W3CDTF">2025-01-21T07:47:00Z</dcterms:modified>
</cp:coreProperties>
</file>