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4508B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29.11.202</w:t>
      </w:r>
      <w:r w:rsidR="005F08F9">
        <w:rPr>
          <w:bCs/>
          <w:sz w:val="28"/>
          <w:szCs w:val="28"/>
        </w:rPr>
        <w:t>4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 w:rsidR="00092AC4"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 w:rsidR="0033743D">
        <w:rPr>
          <w:bCs/>
          <w:sz w:val="28"/>
          <w:szCs w:val="28"/>
        </w:rPr>
        <w:t xml:space="preserve"> </w:t>
      </w:r>
      <w:r w:rsidR="005F08F9">
        <w:rPr>
          <w:bCs/>
          <w:sz w:val="28"/>
          <w:szCs w:val="28"/>
        </w:rPr>
        <w:t>405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proofErr w:type="gramStart"/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7C15E6">
        <w:rPr>
          <w:sz w:val="28"/>
          <w:szCs w:val="28"/>
        </w:rPr>
        <w:t xml:space="preserve">Федеральным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 xml:space="preserve">Уставом городского поселения Мышкин </w:t>
      </w:r>
      <w:proofErr w:type="spellStart"/>
      <w:r w:rsidR="00432283">
        <w:rPr>
          <w:sz w:val="28"/>
          <w:szCs w:val="28"/>
        </w:rPr>
        <w:t>Мышкинского</w:t>
      </w:r>
      <w:proofErr w:type="spellEnd"/>
      <w:r w:rsidR="00432283">
        <w:rPr>
          <w:sz w:val="28"/>
          <w:szCs w:val="28"/>
        </w:rPr>
        <w:t xml:space="preserve">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4508B3">
        <w:rPr>
          <w:sz w:val="28"/>
          <w:szCs w:val="28"/>
        </w:rPr>
        <w:t>2</w:t>
      </w:r>
      <w:r w:rsidR="005F08F9">
        <w:rPr>
          <w:sz w:val="28"/>
          <w:szCs w:val="28"/>
        </w:rPr>
        <w:t>5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  <w:proofErr w:type="gramEnd"/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Утвердить состав конкурсной комиссии (Приложение № 2</w:t>
      </w:r>
      <w:r w:rsidR="00677BCB">
        <w:rPr>
          <w:sz w:val="28"/>
          <w:szCs w:val="28"/>
        </w:rPr>
        <w:t xml:space="preserve"> к</w:t>
      </w:r>
      <w:proofErr w:type="gramEnd"/>
      <w:r w:rsidR="00677BCB">
        <w:rPr>
          <w:sz w:val="28"/>
          <w:szCs w:val="28"/>
        </w:rPr>
        <w:t xml:space="preserve">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</w:t>
      </w:r>
      <w:r w:rsidR="007C15E6">
        <w:rPr>
          <w:sz w:val="28"/>
          <w:szCs w:val="28"/>
        </w:rPr>
        <w:t xml:space="preserve">   </w:t>
      </w:r>
      <w:r w:rsidR="00432283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 w:rsidR="007C15E6">
        <w:rPr>
          <w:sz w:val="28"/>
          <w:szCs w:val="28"/>
        </w:rPr>
        <w:t>оставляю за собой.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E305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7690" w:rsidRPr="00D176F7">
        <w:rPr>
          <w:sz w:val="28"/>
          <w:szCs w:val="28"/>
        </w:rPr>
        <w:t xml:space="preserve"> </w:t>
      </w:r>
      <w:proofErr w:type="gramStart"/>
      <w:r w:rsidR="00477690" w:rsidRPr="00D176F7">
        <w:rPr>
          <w:sz w:val="28"/>
          <w:szCs w:val="28"/>
        </w:rPr>
        <w:t>городского</w:t>
      </w:r>
      <w:proofErr w:type="gramEnd"/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</w:t>
      </w:r>
      <w:r w:rsidR="004508B3">
        <w:rPr>
          <w:sz w:val="28"/>
          <w:szCs w:val="28"/>
        </w:rPr>
        <w:t xml:space="preserve">      </w:t>
      </w:r>
      <w:r w:rsidR="008F431B">
        <w:rPr>
          <w:sz w:val="28"/>
          <w:szCs w:val="28"/>
        </w:rPr>
        <w:t xml:space="preserve">  </w:t>
      </w:r>
      <w:r w:rsidR="004508B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F431B">
        <w:rPr>
          <w:sz w:val="28"/>
          <w:szCs w:val="28"/>
        </w:rPr>
        <w:t>В.А. Крылов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4508B3">
        <w:rPr>
          <w:sz w:val="28"/>
          <w:szCs w:val="28"/>
        </w:rPr>
        <w:t>29.11.202</w:t>
      </w:r>
      <w:r w:rsidR="007F1AF2">
        <w:rPr>
          <w:sz w:val="28"/>
          <w:szCs w:val="28"/>
        </w:rPr>
        <w:t>4</w:t>
      </w:r>
      <w:r w:rsidR="00E30545">
        <w:rPr>
          <w:sz w:val="28"/>
          <w:szCs w:val="28"/>
        </w:rPr>
        <w:t xml:space="preserve"> </w:t>
      </w:r>
      <w:r w:rsidR="004508B3">
        <w:rPr>
          <w:sz w:val="28"/>
          <w:szCs w:val="28"/>
        </w:rPr>
        <w:t xml:space="preserve">№ </w:t>
      </w:r>
      <w:r w:rsidR="007F1AF2">
        <w:rPr>
          <w:sz w:val="28"/>
          <w:szCs w:val="28"/>
        </w:rPr>
        <w:t>405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4508B3">
        <w:rPr>
          <w:sz w:val="28"/>
          <w:szCs w:val="28"/>
        </w:rPr>
        <w:t>2</w:t>
      </w:r>
      <w:r w:rsidR="00A92659">
        <w:rPr>
          <w:sz w:val="28"/>
          <w:szCs w:val="28"/>
        </w:rPr>
        <w:t>5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F959B6">
        <w:rPr>
          <w:sz w:val="28"/>
          <w:szCs w:val="28"/>
        </w:rPr>
        <w:t>0</w:t>
      </w:r>
      <w:r w:rsidR="004A20D9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0F38C8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4A20D9">
        <w:rPr>
          <w:sz w:val="28"/>
          <w:szCs w:val="28"/>
        </w:rPr>
        <w:t xml:space="preserve"> 202</w:t>
      </w:r>
      <w:r w:rsidR="00182EAB">
        <w:rPr>
          <w:sz w:val="28"/>
          <w:szCs w:val="28"/>
        </w:rPr>
        <w:t>4</w:t>
      </w:r>
      <w:r w:rsidR="000F38C8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0F38C8">
        <w:rPr>
          <w:sz w:val="28"/>
          <w:szCs w:val="28"/>
        </w:rPr>
        <w:t>26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4A20D9">
        <w:rPr>
          <w:sz w:val="28"/>
          <w:szCs w:val="28"/>
        </w:rPr>
        <w:t>202</w:t>
      </w:r>
      <w:r w:rsidR="00ED5D71">
        <w:rPr>
          <w:sz w:val="28"/>
          <w:szCs w:val="28"/>
        </w:rPr>
        <w:t>4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конкурсной комиссией, награждаются </w:t>
      </w:r>
      <w:r w:rsidR="004F205A">
        <w:rPr>
          <w:sz w:val="28"/>
          <w:szCs w:val="28"/>
        </w:rPr>
        <w:t>благодарственными письмами Администрации</w:t>
      </w:r>
      <w:r w:rsidR="00F410DB">
        <w:rPr>
          <w:sz w:val="28"/>
          <w:szCs w:val="28"/>
        </w:rPr>
        <w:t xml:space="preserve">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41F6D">
              <w:rPr>
                <w:b/>
              </w:rPr>
              <w:t>п</w:t>
            </w:r>
            <w:proofErr w:type="spellEnd"/>
            <w:proofErr w:type="gramEnd"/>
            <w:r w:rsidRPr="00441F6D">
              <w:rPr>
                <w:b/>
              </w:rPr>
              <w:t>/</w:t>
            </w:r>
            <w:proofErr w:type="spellStart"/>
            <w:r w:rsidRPr="00441F6D">
              <w:rPr>
                <w:b/>
              </w:rPr>
              <w:t>п</w:t>
            </w:r>
            <w:proofErr w:type="spellEnd"/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proofErr w:type="gramStart"/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  <w:proofErr w:type="gramEnd"/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4A20D9">
        <w:rPr>
          <w:sz w:val="28"/>
          <w:szCs w:val="28"/>
        </w:rPr>
        <w:t>29.11.202</w:t>
      </w:r>
      <w:r w:rsidR="00ED5D71">
        <w:rPr>
          <w:sz w:val="28"/>
          <w:szCs w:val="28"/>
        </w:rPr>
        <w:t>4</w:t>
      </w:r>
      <w:r w:rsidR="000F38C8">
        <w:rPr>
          <w:sz w:val="28"/>
          <w:szCs w:val="28"/>
        </w:rPr>
        <w:t xml:space="preserve"> № </w:t>
      </w:r>
      <w:r w:rsidR="00ED5D71">
        <w:rPr>
          <w:sz w:val="28"/>
          <w:szCs w:val="28"/>
        </w:rPr>
        <w:t>405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1314FC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 Валерий Анатольевич</w:t>
      </w:r>
      <w:r w:rsidR="00477690">
        <w:rPr>
          <w:sz w:val="28"/>
          <w:szCs w:val="28"/>
        </w:rPr>
        <w:t xml:space="preserve"> –</w:t>
      </w:r>
      <w:r w:rsidR="004A20D9">
        <w:rPr>
          <w:sz w:val="28"/>
          <w:szCs w:val="28"/>
        </w:rPr>
        <w:t xml:space="preserve"> Глава</w:t>
      </w:r>
      <w:r w:rsidR="00477690">
        <w:rPr>
          <w:sz w:val="28"/>
          <w:szCs w:val="28"/>
        </w:rPr>
        <w:t xml:space="preserve">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A20D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Пшеничная Юлия Владимировна</w:t>
      </w:r>
      <w:r w:rsidR="00477690">
        <w:rPr>
          <w:sz w:val="28"/>
          <w:szCs w:val="28"/>
        </w:rPr>
        <w:t xml:space="preserve"> – начальник отдела </w:t>
      </w:r>
      <w:r>
        <w:rPr>
          <w:sz w:val="28"/>
          <w:szCs w:val="28"/>
        </w:rPr>
        <w:t xml:space="preserve">финансов и общих вопросов </w:t>
      </w:r>
      <w:r w:rsidR="00477690">
        <w:rPr>
          <w:sz w:val="28"/>
          <w:szCs w:val="28"/>
        </w:rPr>
        <w:t>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A20D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Суслова Татьяна </w:t>
      </w:r>
      <w:r w:rsidR="00A27281">
        <w:rPr>
          <w:sz w:val="28"/>
          <w:szCs w:val="28"/>
        </w:rPr>
        <w:t>Андреевна</w:t>
      </w:r>
      <w:r w:rsidR="00A30620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консультант</w:t>
      </w:r>
      <w:r w:rsidR="00A30620">
        <w:rPr>
          <w:sz w:val="28"/>
          <w:szCs w:val="28"/>
        </w:rPr>
        <w:t xml:space="preserve">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A27281" w:rsidP="00E526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Кравалис</w:t>
      </w:r>
      <w:proofErr w:type="spellEnd"/>
      <w:r>
        <w:rPr>
          <w:sz w:val="28"/>
          <w:szCs w:val="28"/>
        </w:rPr>
        <w:t xml:space="preserve"> Ольга Леонидовна</w:t>
      </w:r>
      <w:r w:rsidR="00477690">
        <w:rPr>
          <w:sz w:val="28"/>
          <w:szCs w:val="28"/>
        </w:rPr>
        <w:t xml:space="preserve"> – </w:t>
      </w:r>
      <w:r w:rsidR="004A20D9">
        <w:rPr>
          <w:sz w:val="28"/>
          <w:szCs w:val="28"/>
        </w:rPr>
        <w:t>консультант</w:t>
      </w:r>
      <w:r w:rsidR="000F38C8">
        <w:rPr>
          <w:sz w:val="28"/>
          <w:szCs w:val="28"/>
        </w:rPr>
        <w:t xml:space="preserve"> отдела</w:t>
      </w:r>
      <w:r w:rsidR="004A20D9">
        <w:rPr>
          <w:sz w:val="28"/>
          <w:szCs w:val="28"/>
        </w:rPr>
        <w:t xml:space="preserve"> финансов и общих вопросов</w:t>
      </w:r>
      <w:r w:rsidR="000F38C8">
        <w:rPr>
          <w:sz w:val="28"/>
          <w:szCs w:val="28"/>
        </w:rPr>
        <w:t xml:space="preserve"> Администрации городского поселения Мышкин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0035B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Печкина Любовь Германовна</w:t>
      </w:r>
      <w:r w:rsidR="00477690">
        <w:rPr>
          <w:sz w:val="28"/>
          <w:szCs w:val="28"/>
        </w:rPr>
        <w:t xml:space="preserve">  - </w:t>
      </w:r>
      <w:r>
        <w:rPr>
          <w:sz w:val="28"/>
          <w:szCs w:val="28"/>
        </w:rPr>
        <w:t>главный редактор</w:t>
      </w:r>
      <w:r w:rsidR="00477690">
        <w:rPr>
          <w:sz w:val="28"/>
          <w:szCs w:val="28"/>
        </w:rPr>
        <w:t xml:space="preserve"> М</w:t>
      </w:r>
      <w:r w:rsidR="00A30620">
        <w:rPr>
          <w:sz w:val="28"/>
          <w:szCs w:val="28"/>
        </w:rPr>
        <w:t>А</w:t>
      </w:r>
      <w:r w:rsidR="00477690">
        <w:rPr>
          <w:sz w:val="28"/>
          <w:szCs w:val="28"/>
        </w:rPr>
        <w:t xml:space="preserve">У </w:t>
      </w:r>
      <w:proofErr w:type="spellStart"/>
      <w:r w:rsidR="00477690">
        <w:rPr>
          <w:sz w:val="28"/>
          <w:szCs w:val="28"/>
        </w:rPr>
        <w:t>Мышкинского</w:t>
      </w:r>
      <w:proofErr w:type="spellEnd"/>
      <w:r w:rsidR="00477690">
        <w:rPr>
          <w:sz w:val="28"/>
          <w:szCs w:val="28"/>
        </w:rPr>
        <w:t xml:space="preserve">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B1" w:rsidRDefault="00B26EB1" w:rsidP="005E4E01">
      <w:r>
        <w:separator/>
      </w:r>
    </w:p>
  </w:endnote>
  <w:endnote w:type="continuationSeparator" w:id="0">
    <w:p w:rsidR="00B26EB1" w:rsidRDefault="00B26EB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B1" w:rsidRDefault="00B26EB1" w:rsidP="005E4E01">
      <w:r>
        <w:separator/>
      </w:r>
    </w:p>
  </w:footnote>
  <w:footnote w:type="continuationSeparator" w:id="0">
    <w:p w:rsidR="00B26EB1" w:rsidRDefault="00B26EB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085E"/>
    <w:rsid w:val="00001ABE"/>
    <w:rsid w:val="000035B7"/>
    <w:rsid w:val="0000398C"/>
    <w:rsid w:val="00017629"/>
    <w:rsid w:val="00024876"/>
    <w:rsid w:val="00056FDA"/>
    <w:rsid w:val="00057E58"/>
    <w:rsid w:val="000638B2"/>
    <w:rsid w:val="00075702"/>
    <w:rsid w:val="00082B4A"/>
    <w:rsid w:val="00090641"/>
    <w:rsid w:val="00091845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09E3"/>
    <w:rsid w:val="000F107D"/>
    <w:rsid w:val="000F10A3"/>
    <w:rsid w:val="000F38C8"/>
    <w:rsid w:val="000F3AE4"/>
    <w:rsid w:val="00104F0F"/>
    <w:rsid w:val="00114215"/>
    <w:rsid w:val="001314FC"/>
    <w:rsid w:val="001324F4"/>
    <w:rsid w:val="001366E4"/>
    <w:rsid w:val="00142B55"/>
    <w:rsid w:val="00151866"/>
    <w:rsid w:val="00154824"/>
    <w:rsid w:val="00170092"/>
    <w:rsid w:val="00170946"/>
    <w:rsid w:val="00182EAB"/>
    <w:rsid w:val="00194F95"/>
    <w:rsid w:val="001953D1"/>
    <w:rsid w:val="00195463"/>
    <w:rsid w:val="00195A6E"/>
    <w:rsid w:val="001A2938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2E9"/>
    <w:rsid w:val="00235E73"/>
    <w:rsid w:val="00242917"/>
    <w:rsid w:val="00257310"/>
    <w:rsid w:val="002648AF"/>
    <w:rsid w:val="00283976"/>
    <w:rsid w:val="002854DF"/>
    <w:rsid w:val="00295353"/>
    <w:rsid w:val="002A4E2E"/>
    <w:rsid w:val="002B22C1"/>
    <w:rsid w:val="002B26D0"/>
    <w:rsid w:val="002C08E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1504A"/>
    <w:rsid w:val="0032360F"/>
    <w:rsid w:val="003349CB"/>
    <w:rsid w:val="0033743D"/>
    <w:rsid w:val="003427BB"/>
    <w:rsid w:val="00346301"/>
    <w:rsid w:val="0035461C"/>
    <w:rsid w:val="00362212"/>
    <w:rsid w:val="00371A58"/>
    <w:rsid w:val="00380137"/>
    <w:rsid w:val="00384A41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43054"/>
    <w:rsid w:val="004508B3"/>
    <w:rsid w:val="004551DA"/>
    <w:rsid w:val="00460C72"/>
    <w:rsid w:val="00467B70"/>
    <w:rsid w:val="00477690"/>
    <w:rsid w:val="00483BF9"/>
    <w:rsid w:val="00495360"/>
    <w:rsid w:val="00495577"/>
    <w:rsid w:val="00497287"/>
    <w:rsid w:val="004A20D9"/>
    <w:rsid w:val="004A3422"/>
    <w:rsid w:val="004A35FD"/>
    <w:rsid w:val="004A3912"/>
    <w:rsid w:val="004A5578"/>
    <w:rsid w:val="004B178D"/>
    <w:rsid w:val="004B6888"/>
    <w:rsid w:val="004C7D26"/>
    <w:rsid w:val="004D64E3"/>
    <w:rsid w:val="004E43D4"/>
    <w:rsid w:val="004E7282"/>
    <w:rsid w:val="004F205A"/>
    <w:rsid w:val="0050014F"/>
    <w:rsid w:val="00501DFD"/>
    <w:rsid w:val="005022BB"/>
    <w:rsid w:val="00523BC3"/>
    <w:rsid w:val="0052727F"/>
    <w:rsid w:val="00530275"/>
    <w:rsid w:val="005331AF"/>
    <w:rsid w:val="00535911"/>
    <w:rsid w:val="0055404A"/>
    <w:rsid w:val="00562702"/>
    <w:rsid w:val="00574A9D"/>
    <w:rsid w:val="0058657F"/>
    <w:rsid w:val="005A0D32"/>
    <w:rsid w:val="005A22A0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D6583"/>
    <w:rsid w:val="005E0813"/>
    <w:rsid w:val="005E4E01"/>
    <w:rsid w:val="005F08F9"/>
    <w:rsid w:val="005F0BA4"/>
    <w:rsid w:val="00617F06"/>
    <w:rsid w:val="00630671"/>
    <w:rsid w:val="00636A8F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C374C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03E0"/>
    <w:rsid w:val="0071437E"/>
    <w:rsid w:val="00715504"/>
    <w:rsid w:val="00722E2D"/>
    <w:rsid w:val="0072384E"/>
    <w:rsid w:val="00742426"/>
    <w:rsid w:val="00756976"/>
    <w:rsid w:val="00765914"/>
    <w:rsid w:val="00770080"/>
    <w:rsid w:val="00784EB8"/>
    <w:rsid w:val="00792C8E"/>
    <w:rsid w:val="007958EA"/>
    <w:rsid w:val="007A07B4"/>
    <w:rsid w:val="007A3E9B"/>
    <w:rsid w:val="007A63FA"/>
    <w:rsid w:val="007A7E68"/>
    <w:rsid w:val="007B65BE"/>
    <w:rsid w:val="007C15E6"/>
    <w:rsid w:val="007C3780"/>
    <w:rsid w:val="007E01C2"/>
    <w:rsid w:val="007E2C73"/>
    <w:rsid w:val="007E7E43"/>
    <w:rsid w:val="007F1AF2"/>
    <w:rsid w:val="007F666D"/>
    <w:rsid w:val="00805257"/>
    <w:rsid w:val="0082605D"/>
    <w:rsid w:val="0083577B"/>
    <w:rsid w:val="00840185"/>
    <w:rsid w:val="008506EC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431B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22F3"/>
    <w:rsid w:val="009E465D"/>
    <w:rsid w:val="009F4574"/>
    <w:rsid w:val="00A17B07"/>
    <w:rsid w:val="00A200D6"/>
    <w:rsid w:val="00A22CC8"/>
    <w:rsid w:val="00A232FB"/>
    <w:rsid w:val="00A24D88"/>
    <w:rsid w:val="00A27281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659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263FE"/>
    <w:rsid w:val="00B26EB1"/>
    <w:rsid w:val="00B35F75"/>
    <w:rsid w:val="00B431E3"/>
    <w:rsid w:val="00B5301E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330C"/>
    <w:rsid w:val="00C351FF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3F6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0545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088F"/>
    <w:rsid w:val="00E911BD"/>
    <w:rsid w:val="00E918F8"/>
    <w:rsid w:val="00EA02D1"/>
    <w:rsid w:val="00ED2274"/>
    <w:rsid w:val="00ED5D71"/>
    <w:rsid w:val="00EE08EC"/>
    <w:rsid w:val="00EE5583"/>
    <w:rsid w:val="00EE62DE"/>
    <w:rsid w:val="00EF15D0"/>
    <w:rsid w:val="00EF1921"/>
    <w:rsid w:val="00F01EAA"/>
    <w:rsid w:val="00F06154"/>
    <w:rsid w:val="00F151F8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959B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5F50-4D15-47A1-A22C-F4A406D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2024-12-03T09:53:00Z</cp:lastPrinted>
  <dcterms:created xsi:type="dcterms:W3CDTF">2024-12-03T09:54:00Z</dcterms:created>
  <dcterms:modified xsi:type="dcterms:W3CDTF">2024-12-03T09:54:00Z</dcterms:modified>
</cp:coreProperties>
</file>