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78" w:rsidRDefault="003478F2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3478F2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Оплата труда части сверхурочной работы</w:t>
      </w:r>
    </w:p>
    <w:p w:rsidR="000061DE" w:rsidRDefault="000061DE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3478F2" w:rsidRDefault="000061DE" w:rsidP="003478F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</w:rPr>
        <w:t xml:space="preserve">          </w:t>
      </w:r>
      <w:r w:rsidR="00131B92">
        <w:rPr>
          <w:color w:val="333333"/>
          <w:sz w:val="28"/>
        </w:rPr>
        <w:t>Прокуратура Мыш</w:t>
      </w:r>
      <w:r w:rsidR="00E1034D">
        <w:rPr>
          <w:color w:val="333333"/>
          <w:sz w:val="28"/>
        </w:rPr>
        <w:t>к</w:t>
      </w:r>
      <w:r w:rsidR="003478F2">
        <w:rPr>
          <w:color w:val="333333"/>
          <w:sz w:val="28"/>
        </w:rPr>
        <w:t xml:space="preserve">инского района разъясняет, что </w:t>
      </w:r>
      <w:r w:rsidR="003478F2" w:rsidRPr="003478F2">
        <w:rPr>
          <w:color w:val="333333"/>
          <w:sz w:val="28"/>
          <w:szCs w:val="28"/>
        </w:rPr>
        <w:t>внесен</w:t>
      </w:r>
      <w:r w:rsidR="003478F2">
        <w:rPr>
          <w:color w:val="333333"/>
          <w:sz w:val="28"/>
          <w:szCs w:val="28"/>
        </w:rPr>
        <w:t>ы</w:t>
      </w:r>
      <w:r w:rsidR="003478F2" w:rsidRPr="003478F2">
        <w:rPr>
          <w:color w:val="333333"/>
          <w:sz w:val="28"/>
          <w:szCs w:val="28"/>
        </w:rPr>
        <w:t xml:space="preserve"> поправк</w:t>
      </w:r>
      <w:r w:rsidR="003478F2">
        <w:rPr>
          <w:color w:val="333333"/>
          <w:sz w:val="28"/>
          <w:szCs w:val="28"/>
        </w:rPr>
        <w:t>и</w:t>
      </w:r>
      <w:r w:rsidR="003478F2" w:rsidRPr="003478F2">
        <w:rPr>
          <w:color w:val="333333"/>
          <w:sz w:val="28"/>
          <w:szCs w:val="28"/>
        </w:rPr>
        <w:t xml:space="preserve"> в статью 152 Трудового кодекса Российской Федерации.</w:t>
      </w:r>
    </w:p>
    <w:p w:rsidR="003478F2" w:rsidRPr="003478F2" w:rsidRDefault="003478F2" w:rsidP="003478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333333"/>
          <w:sz w:val="28"/>
          <w:szCs w:val="28"/>
        </w:rPr>
      </w:pPr>
      <w:r w:rsidRPr="003478F2">
        <w:rPr>
          <w:color w:val="333333"/>
          <w:sz w:val="28"/>
          <w:szCs w:val="28"/>
        </w:rPr>
        <w:t>Действующая редакция указанной нормы допускает, что при расчете платы за сверхурочный труд работодатели могут принимать во внимание только тарифную ставку или оклад без компенсационных или стимулирующих выплат.</w:t>
      </w:r>
    </w:p>
    <w:p w:rsidR="003478F2" w:rsidRPr="003478F2" w:rsidRDefault="003478F2" w:rsidP="003478F2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7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первого сентября 2024 года </w:t>
      </w:r>
      <w:r w:rsidRPr="00347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расчет оплаты сверхурочной работы в обязательном порядке войдут премии и другие выплаты. Первые два часа работы будут оплачиваться не менее чем в полуторном размере, а последующие – не менее чем в двойном. При этом у работника сохраняется право на компенсацию сверхурочной работы дополнительным временем отдыха.</w:t>
      </w:r>
    </w:p>
    <w:p w:rsidR="003478F2" w:rsidRPr="003478F2" w:rsidRDefault="003478F2" w:rsidP="003478F2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347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Внесение рассматриваемых поправок обусловлено принятием </w:t>
      </w:r>
      <w:r w:rsidRPr="00347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постановления Конституционного Суда РФ от 27.06.2023 № 35-П</w:t>
      </w:r>
      <w:r w:rsidRPr="00347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которым ч. 1 ст. 152 Трудового кодекса Российской Федерации признана не соответствующей Конституции Российской Федерации, поскольку допускает оплату сверхурочной работы исходя лишь из одной составляющей части зарплаты работника – из тарифной ставки или оклада (должностного оклада) без начисления компенсационных и стимулирующих выплат.</w:t>
      </w:r>
    </w:p>
    <w:p w:rsidR="003478F2" w:rsidRDefault="003478F2" w:rsidP="00347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478F2"/>
    <w:rsid w:val="00381778"/>
    <w:rsid w:val="003A6CF8"/>
    <w:rsid w:val="003C2679"/>
    <w:rsid w:val="0057154A"/>
    <w:rsid w:val="00664E98"/>
    <w:rsid w:val="00674D74"/>
    <w:rsid w:val="006B3691"/>
    <w:rsid w:val="007E29F7"/>
    <w:rsid w:val="008E7251"/>
    <w:rsid w:val="009A3F8B"/>
    <w:rsid w:val="00A374C2"/>
    <w:rsid w:val="00BF08A9"/>
    <w:rsid w:val="00C36F31"/>
    <w:rsid w:val="00DA5CA2"/>
    <w:rsid w:val="00E1034D"/>
    <w:rsid w:val="00E709DE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8078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21</cp:revision>
  <cp:lastPrinted>2023-09-09T15:10:00Z</cp:lastPrinted>
  <dcterms:created xsi:type="dcterms:W3CDTF">2023-09-09T14:09:00Z</dcterms:created>
  <dcterms:modified xsi:type="dcterms:W3CDTF">2024-10-26T14:23:00Z</dcterms:modified>
</cp:coreProperties>
</file>