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78" w:rsidRDefault="00F27ECF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 w:rsidRPr="00F27ECF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Неисполнение обязанностей по вступлению в прямое владение акциями</w:t>
      </w:r>
    </w:p>
    <w:p w:rsidR="000061DE" w:rsidRDefault="000061DE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F27ECF" w:rsidRDefault="000061DE" w:rsidP="00F27EC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</w:rPr>
        <w:t xml:space="preserve">          </w:t>
      </w:r>
      <w:r w:rsidR="00131B92">
        <w:rPr>
          <w:color w:val="333333"/>
          <w:sz w:val="28"/>
        </w:rPr>
        <w:t xml:space="preserve">Прокуратура Мышкинского района разъясняет, что </w:t>
      </w:r>
      <w:r w:rsidR="00F27ECF" w:rsidRPr="00F27ECF">
        <w:rPr>
          <w:b/>
          <w:bCs/>
          <w:color w:val="333333"/>
          <w:sz w:val="28"/>
          <w:szCs w:val="28"/>
        </w:rPr>
        <w:t>Федеральным законом от 22.06.2024 № 152-ФЗ внесены изменения в Кодекс Российской Федерации об административных правонарушениях.</w:t>
      </w:r>
    </w:p>
    <w:p w:rsidR="00F27ECF" w:rsidRPr="00F27ECF" w:rsidRDefault="00F27ECF" w:rsidP="00F27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          В</w:t>
      </w:r>
      <w:r w:rsidRPr="00F27ECF">
        <w:rPr>
          <w:color w:val="333333"/>
          <w:sz w:val="28"/>
          <w:szCs w:val="28"/>
        </w:rPr>
        <w:t xml:space="preserve"> частности, устанавливается административная ответственность за неисполнение лицами, косвенно владеющими акциями (долями в уставном капитале) экономически значимой организации, обязанности вступить в прямое владение такими акциями (долями в уставном капитале) в соответствии с Федеральным законом «Об особенностях регулирования корпоративных отношений в хозяйственных обществах, являющихся экономически значимыми организациями», а также за неисполнение или несвоевременное исполнение органами управления экономически значимой организации обязанностей, предусмотренных указанным Федеральным законом.</w:t>
      </w:r>
    </w:p>
    <w:p w:rsidR="00F27ECF" w:rsidRPr="00F27ECF" w:rsidRDefault="00F27ECF" w:rsidP="00F27EC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Pr="00F27E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Штраф для граждан – от 200 </w:t>
      </w:r>
      <w:proofErr w:type="spellStart"/>
      <w:r w:rsidRPr="00F27E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тыс</w:t>
      </w:r>
      <w:proofErr w:type="spellEnd"/>
      <w:r w:rsidRPr="00F27E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.до 400 тыс. руб., на должностных лиц – от 300 тыс. до 500 тыс. руб., на юридических лиц – от 500 тыс. до 700 тыс. руб.</w:t>
      </w:r>
    </w:p>
    <w:p w:rsidR="000061DE" w:rsidRPr="00131B92" w:rsidRDefault="000061DE" w:rsidP="00F27ECF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</w:p>
    <w:p w:rsidR="00381778" w:rsidRDefault="00381778" w:rsidP="00381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74"/>
    <w:rsid w:val="000061DE"/>
    <w:rsid w:val="000C522E"/>
    <w:rsid w:val="00131B92"/>
    <w:rsid w:val="00223814"/>
    <w:rsid w:val="00243178"/>
    <w:rsid w:val="002C2C02"/>
    <w:rsid w:val="002D77B4"/>
    <w:rsid w:val="00381778"/>
    <w:rsid w:val="003A6CF8"/>
    <w:rsid w:val="003C2679"/>
    <w:rsid w:val="00664E98"/>
    <w:rsid w:val="00674D74"/>
    <w:rsid w:val="006B3691"/>
    <w:rsid w:val="007E29F7"/>
    <w:rsid w:val="008E7251"/>
    <w:rsid w:val="009A3F8B"/>
    <w:rsid w:val="00A374C2"/>
    <w:rsid w:val="00BF08A9"/>
    <w:rsid w:val="00C36F31"/>
    <w:rsid w:val="00DA5CA2"/>
    <w:rsid w:val="00E709DE"/>
    <w:rsid w:val="00F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A80F"/>
  <w15:chartTrackingRefBased/>
  <w15:docId w15:val="{891F128E-9496-4131-BFA0-1816F50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18</cp:revision>
  <cp:lastPrinted>2023-09-09T15:10:00Z</cp:lastPrinted>
  <dcterms:created xsi:type="dcterms:W3CDTF">2023-09-09T14:09:00Z</dcterms:created>
  <dcterms:modified xsi:type="dcterms:W3CDTF">2024-10-26T14:01:00Z</dcterms:modified>
</cp:coreProperties>
</file>