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67" w:rsidRPr="004B27B4" w:rsidRDefault="004B27B4" w:rsidP="00AC1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4B27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 внесении изменений в законодательство об обороте спиртосодержащей продукции</w:t>
      </w:r>
    </w:p>
    <w:bookmarkEnd w:id="0"/>
    <w:p w:rsidR="00AC1967" w:rsidRPr="00AC1967" w:rsidRDefault="00AC1967" w:rsidP="00AC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967" w:rsidRPr="004B27B4" w:rsidRDefault="00AC1967" w:rsidP="004B2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7B4">
        <w:t xml:space="preserve">          </w:t>
      </w:r>
      <w:r w:rsidR="004B27B4" w:rsidRPr="004B27B4">
        <w:rPr>
          <w:rFonts w:ascii="Times New Roman" w:hAnsi="Times New Roman" w:cs="Times New Roman"/>
          <w:sz w:val="28"/>
          <w:szCs w:val="28"/>
        </w:rPr>
        <w:t>Федеральным законом от 14.02.2024 № 6-ФЗ внесены изменения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r w:rsidR="004B27B4" w:rsidRPr="004B27B4">
        <w:br/>
      </w:r>
      <w:r w:rsidR="004B27B4">
        <w:t xml:space="preserve">           </w:t>
      </w:r>
      <w:r w:rsidR="004B27B4" w:rsidRPr="004B27B4">
        <w:rPr>
          <w:rFonts w:ascii="Times New Roman" w:hAnsi="Times New Roman" w:cs="Times New Roman"/>
          <w:sz w:val="28"/>
          <w:szCs w:val="28"/>
        </w:rPr>
        <w:t>Прокуратура Мышкинского района разъясняет, что, с 01.04.2024 субъекты РФ вправе:</w:t>
      </w:r>
      <w:r w:rsidR="004B27B4" w:rsidRPr="004B27B4">
        <w:rPr>
          <w:rFonts w:ascii="Times New Roman" w:hAnsi="Times New Roman" w:cs="Times New Roman"/>
          <w:sz w:val="28"/>
          <w:szCs w:val="28"/>
        </w:rPr>
        <w:br/>
      </w:r>
      <w:r w:rsidR="004B27B4">
        <w:rPr>
          <w:rFonts w:ascii="Times New Roman" w:hAnsi="Times New Roman" w:cs="Times New Roman"/>
          <w:sz w:val="28"/>
          <w:szCs w:val="28"/>
        </w:rPr>
        <w:t xml:space="preserve">        </w:t>
      </w:r>
      <w:r w:rsidR="004B27B4" w:rsidRPr="004B27B4">
        <w:rPr>
          <w:rFonts w:ascii="Times New Roman" w:hAnsi="Times New Roman" w:cs="Times New Roman"/>
          <w:sz w:val="28"/>
          <w:szCs w:val="28"/>
        </w:rPr>
        <w:t xml:space="preserve">- запретить торговать пивом, сидром, </w:t>
      </w:r>
      <w:proofErr w:type="spellStart"/>
      <w:r w:rsidR="004B27B4" w:rsidRPr="004B27B4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4B27B4" w:rsidRPr="004B27B4">
        <w:rPr>
          <w:rFonts w:ascii="Times New Roman" w:hAnsi="Times New Roman" w:cs="Times New Roman"/>
          <w:sz w:val="28"/>
          <w:szCs w:val="28"/>
        </w:rPr>
        <w:t xml:space="preserve">, медовухой и пивными напитками при оказании услуг общепита везде, </w:t>
      </w:r>
      <w:r w:rsidR="004B27B4">
        <w:rPr>
          <w:rFonts w:ascii="Times New Roman" w:hAnsi="Times New Roman" w:cs="Times New Roman"/>
          <w:sz w:val="28"/>
          <w:szCs w:val="28"/>
        </w:rPr>
        <w:t xml:space="preserve">кроме ресторанов, баров, кафе и </w:t>
      </w:r>
      <w:r w:rsidR="004B27B4" w:rsidRPr="004B27B4">
        <w:rPr>
          <w:rFonts w:ascii="Times New Roman" w:hAnsi="Times New Roman" w:cs="Times New Roman"/>
          <w:sz w:val="28"/>
          <w:szCs w:val="28"/>
        </w:rPr>
        <w:t>буфетов;</w:t>
      </w:r>
      <w:r w:rsidR="004B27B4" w:rsidRPr="004B27B4">
        <w:rPr>
          <w:rFonts w:ascii="Times New Roman" w:hAnsi="Times New Roman" w:cs="Times New Roman"/>
          <w:sz w:val="28"/>
          <w:szCs w:val="28"/>
        </w:rPr>
        <w:br/>
      </w:r>
      <w:r w:rsidR="004B27B4">
        <w:rPr>
          <w:rFonts w:ascii="Times New Roman" w:hAnsi="Times New Roman" w:cs="Times New Roman"/>
          <w:sz w:val="28"/>
          <w:szCs w:val="28"/>
        </w:rPr>
        <w:t xml:space="preserve">       </w:t>
      </w:r>
      <w:r w:rsidR="004B27B4" w:rsidRPr="004B27B4">
        <w:rPr>
          <w:rFonts w:ascii="Times New Roman" w:hAnsi="Times New Roman" w:cs="Times New Roman"/>
          <w:sz w:val="28"/>
          <w:szCs w:val="28"/>
        </w:rPr>
        <w:t xml:space="preserve">- ограничить заведениям общепита в многоквартирных домах и (или) на прилегающих к ним территориях время розничной продажи любого алкоголя. </w:t>
      </w:r>
      <w:r w:rsidR="004B27B4">
        <w:rPr>
          <w:rFonts w:ascii="Times New Roman" w:hAnsi="Times New Roman" w:cs="Times New Roman"/>
          <w:sz w:val="28"/>
          <w:szCs w:val="28"/>
        </w:rPr>
        <w:t xml:space="preserve"> </w:t>
      </w:r>
      <w:r w:rsidR="004B27B4" w:rsidRPr="004B27B4">
        <w:rPr>
          <w:rFonts w:ascii="Times New Roman" w:hAnsi="Times New Roman" w:cs="Times New Roman"/>
          <w:sz w:val="28"/>
          <w:szCs w:val="28"/>
        </w:rPr>
        <w:t>Исключение составляют рестораны.</w:t>
      </w:r>
      <w:r w:rsidR="004B27B4" w:rsidRPr="004B27B4">
        <w:rPr>
          <w:rFonts w:ascii="Times New Roman" w:hAnsi="Times New Roman" w:cs="Times New Roman"/>
          <w:sz w:val="28"/>
          <w:szCs w:val="28"/>
        </w:rPr>
        <w:br/>
      </w:r>
      <w:r w:rsidR="004B27B4">
        <w:rPr>
          <w:rFonts w:ascii="Times New Roman" w:hAnsi="Times New Roman" w:cs="Times New Roman"/>
          <w:sz w:val="28"/>
          <w:szCs w:val="28"/>
        </w:rPr>
        <w:t xml:space="preserve">       </w:t>
      </w:r>
      <w:r w:rsidR="004B27B4" w:rsidRPr="004B27B4">
        <w:rPr>
          <w:rFonts w:ascii="Times New Roman" w:hAnsi="Times New Roman" w:cs="Times New Roman"/>
          <w:sz w:val="28"/>
          <w:szCs w:val="28"/>
        </w:rPr>
        <w:t>Также с 1 апреля 2024 года законодательство об алкогольном регулировании будет дополнено запретами на производство пивных напитков из закупленного пива; добавление этилового спирта при изготовлении алкоголя в случае, если техническими регламентами и ГОСТами это не предусмотрено. </w:t>
      </w:r>
    </w:p>
    <w:p w:rsidR="00AC1967" w:rsidRDefault="00AC1967" w:rsidP="00AC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7" w:rsidRDefault="00AC1967" w:rsidP="00AC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EE1" w:rsidRPr="00AC1967" w:rsidRDefault="00AC1967" w:rsidP="00AC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96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1967">
        <w:rPr>
          <w:rFonts w:ascii="Times New Roman" w:hAnsi="Times New Roman" w:cs="Times New Roman"/>
          <w:sz w:val="28"/>
          <w:szCs w:val="28"/>
        </w:rPr>
        <w:t xml:space="preserve">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</w:t>
      </w:r>
      <w:r w:rsidRPr="00AC196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C1967">
        <w:rPr>
          <w:rFonts w:ascii="Times New Roman" w:hAnsi="Times New Roman" w:cs="Times New Roman"/>
          <w:sz w:val="28"/>
          <w:szCs w:val="28"/>
        </w:rPr>
        <w:t>А.С. Ускова</w:t>
      </w:r>
    </w:p>
    <w:sectPr w:rsidR="00493EE1" w:rsidRPr="00AC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15"/>
    <w:rsid w:val="00093C15"/>
    <w:rsid w:val="00493EE1"/>
    <w:rsid w:val="004B27B4"/>
    <w:rsid w:val="00A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7A9C"/>
  <w15:chartTrackingRefBased/>
  <w15:docId w15:val="{1A12DF3C-E7B4-43B0-ADD9-CAC5309D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C1967"/>
  </w:style>
  <w:style w:type="character" w:customStyle="1" w:styleId="feeds-pagenavigationtooltip">
    <w:name w:val="feeds-page__navigation_tooltip"/>
    <w:basedOn w:val="a0"/>
    <w:rsid w:val="00AC1967"/>
  </w:style>
  <w:style w:type="paragraph" w:styleId="a3">
    <w:name w:val="Normal (Web)"/>
    <w:basedOn w:val="a"/>
    <w:uiPriority w:val="99"/>
    <w:semiHidden/>
    <w:unhideWhenUsed/>
    <w:rsid w:val="00AC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2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29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2023-12-23T13:22:00Z</dcterms:created>
  <dcterms:modified xsi:type="dcterms:W3CDTF">2024-03-16T11:12:00Z</dcterms:modified>
</cp:coreProperties>
</file>