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F4" w:rsidRPr="00E06BBD" w:rsidRDefault="00C91FF4" w:rsidP="00C91FF4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E06BBD">
        <w:rPr>
          <w:rFonts w:eastAsia="Golos Text DemiBold"/>
          <w:b/>
          <w:bCs/>
          <w:kern w:val="24"/>
          <w:sz w:val="32"/>
          <w:szCs w:val="32"/>
        </w:rPr>
        <w:t>Берегите время</w:t>
      </w:r>
      <w:r w:rsidR="00BF5A76" w:rsidRPr="00E06BBD">
        <w:rPr>
          <w:rFonts w:eastAsia="Golos Text DemiBold"/>
          <w:b/>
          <w:bCs/>
          <w:kern w:val="24"/>
          <w:sz w:val="32"/>
          <w:szCs w:val="32"/>
        </w:rPr>
        <w:t xml:space="preserve"> </w:t>
      </w:r>
      <w:r w:rsidRPr="00E06BBD">
        <w:rPr>
          <w:rFonts w:eastAsia="Golos Text DemiBold"/>
          <w:b/>
          <w:bCs/>
          <w:kern w:val="24"/>
          <w:sz w:val="32"/>
          <w:szCs w:val="32"/>
        </w:rPr>
        <w:t xml:space="preserve">– </w:t>
      </w:r>
    </w:p>
    <w:p w:rsidR="00C91FF4" w:rsidRPr="00E06BBD" w:rsidRDefault="00C91FF4" w:rsidP="00C91FF4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E06BBD">
        <w:rPr>
          <w:rFonts w:eastAsia="Golos Text DemiBold"/>
          <w:b/>
          <w:bCs/>
          <w:kern w:val="24"/>
          <w:sz w:val="32"/>
          <w:szCs w:val="32"/>
        </w:rPr>
        <w:t xml:space="preserve">получайте налоговые уведомления </w:t>
      </w:r>
      <w:r w:rsidR="00480624">
        <w:rPr>
          <w:rFonts w:eastAsia="Golos Text DemiBold"/>
          <w:b/>
          <w:bCs/>
          <w:kern w:val="24"/>
          <w:sz w:val="32"/>
          <w:szCs w:val="32"/>
        </w:rPr>
        <w:t xml:space="preserve">на портале </w:t>
      </w:r>
      <w:proofErr w:type="spellStart"/>
      <w:r w:rsidR="00480624">
        <w:rPr>
          <w:rFonts w:eastAsia="Golos Text DemiBold"/>
          <w:b/>
          <w:bCs/>
          <w:kern w:val="24"/>
          <w:sz w:val="32"/>
          <w:szCs w:val="32"/>
        </w:rPr>
        <w:t>Госуслуг</w:t>
      </w:r>
      <w:proofErr w:type="spellEnd"/>
    </w:p>
    <w:p w:rsidR="00C91FF4" w:rsidRPr="00E06BBD" w:rsidRDefault="00C91FF4" w:rsidP="00C91FF4">
      <w:pPr>
        <w:pStyle w:val="a6"/>
        <w:spacing w:before="0" w:beforeAutospacing="0" w:after="0" w:afterAutospacing="0"/>
        <w:jc w:val="both"/>
        <w:rPr>
          <w:rFonts w:eastAsiaTheme="minorEastAsia"/>
          <w:i/>
          <w:iCs/>
          <w:color w:val="404040" w:themeColor="text1" w:themeTint="BF"/>
          <w:kern w:val="24"/>
          <w:sz w:val="28"/>
          <w:szCs w:val="28"/>
        </w:rPr>
      </w:pPr>
    </w:p>
    <w:p w:rsidR="00C91FF4" w:rsidRPr="00E06BBD" w:rsidRDefault="00C91FF4" w:rsidP="00C91F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6BBD">
        <w:rPr>
          <w:rFonts w:eastAsiaTheme="minorEastAsia"/>
          <w:iCs/>
          <w:kern w:val="24"/>
        </w:rPr>
        <w:t xml:space="preserve">          </w:t>
      </w:r>
      <w:r w:rsidR="00E06BBD" w:rsidRPr="00E06BBD">
        <w:rPr>
          <w:snapToGrid w:val="0"/>
          <w:sz w:val="28"/>
          <w:szCs w:val="28"/>
        </w:rPr>
        <w:t xml:space="preserve">Межрайонная ИФНС России №3 по Ярославской области напоминает, что уведомления на уплату налогов можно получать на портале </w:t>
      </w:r>
      <w:proofErr w:type="spellStart"/>
      <w:r w:rsidR="00E06BBD" w:rsidRPr="00E06BBD">
        <w:rPr>
          <w:snapToGrid w:val="0"/>
          <w:sz w:val="28"/>
          <w:szCs w:val="28"/>
        </w:rPr>
        <w:t>Госуслуг</w:t>
      </w:r>
      <w:proofErr w:type="spellEnd"/>
      <w:r w:rsidR="00E06BBD" w:rsidRPr="00E06BBD">
        <w:rPr>
          <w:snapToGrid w:val="0"/>
          <w:sz w:val="28"/>
          <w:szCs w:val="28"/>
        </w:rPr>
        <w:t xml:space="preserve">.         </w:t>
      </w:r>
      <w:r w:rsidRPr="00E06BBD">
        <w:rPr>
          <w:rFonts w:eastAsiaTheme="minorEastAsia"/>
          <w:iCs/>
          <w:kern w:val="24"/>
          <w:sz w:val="28"/>
          <w:szCs w:val="28"/>
        </w:rPr>
        <w:t xml:space="preserve"> </w:t>
      </w:r>
    </w:p>
    <w:p w:rsidR="00C91FF4" w:rsidRDefault="00C91FF4" w:rsidP="00C91FF4">
      <w:pPr>
        <w:pStyle w:val="a6"/>
        <w:spacing w:before="0" w:beforeAutospacing="0" w:after="0" w:afterAutospacing="0"/>
        <w:jc w:val="both"/>
        <w:rPr>
          <w:rFonts w:eastAsia="Golos Text"/>
          <w:kern w:val="24"/>
          <w:sz w:val="28"/>
          <w:szCs w:val="28"/>
        </w:rPr>
      </w:pPr>
      <w:r w:rsidRPr="00E06BBD">
        <w:rPr>
          <w:rFonts w:eastAsia="Golos Text"/>
          <w:color w:val="404040" w:themeColor="text1" w:themeTint="BF"/>
          <w:kern w:val="24"/>
          <w:sz w:val="28"/>
          <w:szCs w:val="28"/>
        </w:rPr>
        <w:t xml:space="preserve">          </w:t>
      </w:r>
      <w:r w:rsidRPr="00E06BBD">
        <w:rPr>
          <w:rFonts w:eastAsia="Golos Text"/>
          <w:kern w:val="24"/>
          <w:sz w:val="28"/>
          <w:szCs w:val="28"/>
        </w:rPr>
        <w:t>Переход на электронный документооборот с налоговыми органами не только значительно сокра</w:t>
      </w:r>
      <w:r w:rsidR="00E06BBD">
        <w:rPr>
          <w:rFonts w:eastAsia="Golos Text"/>
          <w:kern w:val="24"/>
          <w:sz w:val="28"/>
          <w:szCs w:val="28"/>
        </w:rPr>
        <w:t>щает</w:t>
      </w:r>
      <w:r w:rsidRPr="00E06BBD">
        <w:rPr>
          <w:rFonts w:eastAsia="Golos Text"/>
          <w:kern w:val="24"/>
          <w:sz w:val="28"/>
          <w:szCs w:val="28"/>
        </w:rPr>
        <w:t xml:space="preserve"> расходы. Подключ</w:t>
      </w:r>
      <w:r w:rsidR="00033983" w:rsidRPr="00E06BBD">
        <w:rPr>
          <w:rFonts w:eastAsia="Golos Text"/>
          <w:kern w:val="24"/>
          <w:sz w:val="28"/>
          <w:szCs w:val="28"/>
        </w:rPr>
        <w:t>ение</w:t>
      </w:r>
      <w:r w:rsidRPr="00E06BBD">
        <w:rPr>
          <w:rFonts w:eastAsia="Golos Text"/>
          <w:kern w:val="24"/>
          <w:sz w:val="28"/>
          <w:szCs w:val="28"/>
        </w:rPr>
        <w:t xml:space="preserve"> к электронной системе получения налоговых уведомлений для уплаты имущественных налогов (транспортного и земельного, налога на имущество физических лиц) </w:t>
      </w:r>
      <w:r w:rsidR="00033983" w:rsidRPr="00E06BBD">
        <w:rPr>
          <w:rFonts w:eastAsia="Golos Text"/>
          <w:kern w:val="24"/>
          <w:sz w:val="28"/>
          <w:szCs w:val="28"/>
        </w:rPr>
        <w:t>поможет</w:t>
      </w:r>
      <w:r w:rsidRPr="00E06BBD">
        <w:rPr>
          <w:rFonts w:eastAsia="Golos Text"/>
          <w:kern w:val="24"/>
          <w:sz w:val="28"/>
          <w:szCs w:val="28"/>
        </w:rPr>
        <w:t xml:space="preserve"> сэкономит</w:t>
      </w:r>
      <w:r w:rsidR="00033983" w:rsidRPr="00E06BBD">
        <w:rPr>
          <w:rFonts w:eastAsia="Golos Text"/>
          <w:kern w:val="24"/>
          <w:sz w:val="28"/>
          <w:szCs w:val="28"/>
        </w:rPr>
        <w:t>ь</w:t>
      </w:r>
      <w:r w:rsidRPr="00E06BBD">
        <w:rPr>
          <w:rFonts w:eastAsia="Golos Text"/>
          <w:kern w:val="24"/>
          <w:sz w:val="28"/>
          <w:szCs w:val="28"/>
        </w:rPr>
        <w:t xml:space="preserve"> бумагу</w:t>
      </w:r>
      <w:r w:rsidR="00E06BBD">
        <w:rPr>
          <w:rFonts w:eastAsia="Golos Text"/>
          <w:kern w:val="24"/>
          <w:sz w:val="28"/>
          <w:szCs w:val="28"/>
        </w:rPr>
        <w:t>, а значит</w:t>
      </w:r>
      <w:r w:rsidR="000F0F07">
        <w:rPr>
          <w:rFonts w:eastAsia="Golos Text"/>
          <w:kern w:val="24"/>
          <w:sz w:val="28"/>
          <w:szCs w:val="28"/>
        </w:rPr>
        <w:t>,</w:t>
      </w:r>
      <w:r w:rsidRPr="00E06BBD">
        <w:rPr>
          <w:rFonts w:eastAsia="Golos Text"/>
          <w:kern w:val="24"/>
          <w:sz w:val="28"/>
          <w:szCs w:val="28"/>
        </w:rPr>
        <w:t xml:space="preserve"> и сбере</w:t>
      </w:r>
      <w:r w:rsidR="00033983" w:rsidRPr="00E06BBD">
        <w:rPr>
          <w:rFonts w:eastAsia="Golos Text"/>
          <w:kern w:val="24"/>
          <w:sz w:val="28"/>
          <w:szCs w:val="28"/>
        </w:rPr>
        <w:t>чь</w:t>
      </w:r>
      <w:r w:rsidRPr="00E06BBD">
        <w:rPr>
          <w:rFonts w:eastAsia="Golos Text"/>
          <w:kern w:val="24"/>
          <w:sz w:val="28"/>
          <w:szCs w:val="28"/>
        </w:rPr>
        <w:t xml:space="preserve"> наши деревья.</w:t>
      </w:r>
    </w:p>
    <w:p w:rsidR="00BE1B74" w:rsidRPr="00E06BBD" w:rsidRDefault="00BE1B74" w:rsidP="00C91FF4">
      <w:pPr>
        <w:pStyle w:val="a6"/>
        <w:spacing w:before="0" w:beforeAutospacing="0" w:after="0" w:afterAutospacing="0"/>
        <w:jc w:val="both"/>
        <w:rPr>
          <w:rFonts w:eastAsia="Golos Text"/>
          <w:kern w:val="24"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          </w:t>
      </w:r>
      <w:r w:rsidRPr="00E06BBD">
        <w:rPr>
          <w:rFonts w:eastAsiaTheme="minorEastAsia"/>
          <w:iCs/>
          <w:kern w:val="24"/>
          <w:sz w:val="28"/>
          <w:szCs w:val="28"/>
        </w:rPr>
        <w:t>Электронные налоговые уведомления всегда будут своевременно получены.</w:t>
      </w:r>
    </w:p>
    <w:p w:rsidR="00C91FF4" w:rsidRPr="00E06BBD" w:rsidRDefault="000F0F07" w:rsidP="00E06B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Golos Text"/>
          <w:kern w:val="24"/>
          <w:sz w:val="28"/>
          <w:szCs w:val="28"/>
        </w:rPr>
        <w:t xml:space="preserve">          </w:t>
      </w:r>
      <w:r w:rsidR="00C91FF4" w:rsidRPr="00E06BBD">
        <w:rPr>
          <w:rFonts w:eastAsia="Golos Text"/>
          <w:kern w:val="24"/>
          <w:sz w:val="28"/>
          <w:szCs w:val="28"/>
        </w:rPr>
        <w:t>Возможность получения электронных налоговых уведомлений и уплаты налогов реализована:</w:t>
      </w:r>
    </w:p>
    <w:p w:rsidR="00C91FF4" w:rsidRPr="00E06BBD" w:rsidRDefault="00C91FF4" w:rsidP="00033983">
      <w:pPr>
        <w:pStyle w:val="a6"/>
        <w:spacing w:before="120" w:beforeAutospacing="0" w:after="0" w:afterAutospacing="0"/>
        <w:jc w:val="both"/>
        <w:rPr>
          <w:rFonts w:eastAsia="Golos Text"/>
          <w:color w:val="000000" w:themeColor="text1"/>
          <w:kern w:val="24"/>
          <w:sz w:val="28"/>
          <w:szCs w:val="28"/>
        </w:rPr>
      </w:pPr>
      <w:proofErr w:type="gramStart"/>
      <w:r w:rsidRPr="00E06BBD">
        <w:rPr>
          <w:rFonts w:eastAsia="Golos Text"/>
          <w:color w:val="000000" w:themeColor="text1"/>
          <w:kern w:val="24"/>
          <w:sz w:val="28"/>
          <w:szCs w:val="28"/>
        </w:rPr>
        <w:t>в</w:t>
      </w:r>
      <w:proofErr w:type="gramEnd"/>
      <w:r w:rsidRPr="00E06BBD">
        <w:rPr>
          <w:rFonts w:eastAsia="Golos Text"/>
          <w:color w:val="000000" w:themeColor="text1"/>
          <w:kern w:val="24"/>
          <w:sz w:val="28"/>
          <w:szCs w:val="28"/>
        </w:rPr>
        <w:t xml:space="preserve"> интернет-сервисе ФНС России «Личный кабинет налогоплательщика для физических лиц»</w:t>
      </w:r>
      <w:r w:rsidRPr="00E06BBD">
        <w:rPr>
          <w:sz w:val="28"/>
          <w:szCs w:val="28"/>
        </w:rPr>
        <w:t xml:space="preserve"> (https://lkfl2.nalog.ru/lkfl) или  в Личном кабинете ЕПГУ (https://www.gosuslugi.ru/landing/nalog) </w:t>
      </w:r>
      <w:r w:rsidRPr="00E06BBD">
        <w:rPr>
          <w:rFonts w:eastAsia="Golos Text"/>
          <w:color w:val="000000" w:themeColor="text1"/>
          <w:kern w:val="24"/>
          <w:sz w:val="28"/>
          <w:szCs w:val="28"/>
        </w:rPr>
        <w:t xml:space="preserve"> и его мобильной версии «Налоги ФЛ»; </w:t>
      </w:r>
    </w:p>
    <w:p w:rsidR="00C91FF4" w:rsidRDefault="00C91FF4" w:rsidP="00033983">
      <w:pPr>
        <w:pStyle w:val="a6"/>
        <w:spacing w:before="120" w:beforeAutospacing="0" w:after="0" w:afterAutospacing="0"/>
        <w:jc w:val="center"/>
      </w:pPr>
      <w:r>
        <w:rPr>
          <w:noProof/>
        </w:rPr>
        <w:drawing>
          <wp:inline distT="0" distB="0" distL="0" distR="0" wp14:anchorId="2FD42028" wp14:editId="43DDA0F4">
            <wp:extent cx="379396" cy="379396"/>
            <wp:effectExtent l="0" t="0" r="1905" b="1905"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6" cy="3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91FF4" w:rsidRPr="000F0F07" w:rsidRDefault="00C91FF4" w:rsidP="000F0F07">
      <w:pPr>
        <w:pStyle w:val="a6"/>
        <w:spacing w:before="120" w:beforeAutospacing="0" w:after="0" w:afterAutospacing="0"/>
        <w:jc w:val="both"/>
        <w:rPr>
          <w:sz w:val="28"/>
          <w:szCs w:val="28"/>
        </w:rPr>
      </w:pPr>
      <w:r w:rsidRPr="000F0F07">
        <w:rPr>
          <w:sz w:val="28"/>
          <w:szCs w:val="28"/>
        </w:rPr>
        <w:t>или  в Личном кабинете ЕПГУ</w:t>
      </w:r>
      <w:r w:rsidRPr="000F0F07">
        <w:rPr>
          <w:rFonts w:eastAsia="Golos Text"/>
          <w:kern w:val="24"/>
          <w:sz w:val="28"/>
          <w:szCs w:val="28"/>
        </w:rPr>
        <w:t xml:space="preserve"> (Едином портале государственных и муниципальных услуг)</w:t>
      </w:r>
      <w:r w:rsidRPr="000F0F07">
        <w:rPr>
          <w:sz w:val="28"/>
          <w:szCs w:val="28"/>
        </w:rPr>
        <w:t xml:space="preserve"> (</w:t>
      </w:r>
      <w:hyperlink r:id="rId6" w:history="1">
        <w:r w:rsidRPr="000F0F07">
          <w:rPr>
            <w:rStyle w:val="a5"/>
            <w:color w:val="auto"/>
            <w:sz w:val="28"/>
            <w:szCs w:val="28"/>
          </w:rPr>
          <w:t>https://www.gosuslugi.ru/landing/nalog</w:t>
        </w:r>
      </w:hyperlink>
      <w:r w:rsidRPr="000F0F07">
        <w:rPr>
          <w:sz w:val="28"/>
          <w:szCs w:val="28"/>
        </w:rPr>
        <w:t>)</w:t>
      </w:r>
    </w:p>
    <w:p w:rsidR="00C91FF4" w:rsidRDefault="00C91FF4" w:rsidP="00033983">
      <w:pPr>
        <w:pStyle w:val="a6"/>
        <w:spacing w:before="120" w:beforeAutospacing="0" w:after="0" w:afterAutospacing="0"/>
        <w:jc w:val="center"/>
        <w:rPr>
          <w:rFonts w:ascii="Arial" w:eastAsia="Golos Text" w:hAnsi="Arial" w:cs="Arial"/>
          <w:color w:val="000000" w:themeColor="text1"/>
          <w:kern w:val="24"/>
          <w:sz w:val="21"/>
          <w:szCs w:val="21"/>
        </w:rPr>
      </w:pPr>
      <w:r>
        <w:rPr>
          <w:noProof/>
        </w:rPr>
        <w:drawing>
          <wp:inline distT="0" distB="0" distL="0" distR="0" wp14:anchorId="5A6F6128" wp14:editId="7DEF2361">
            <wp:extent cx="379396" cy="379396"/>
            <wp:effectExtent l="0" t="0" r="1905" b="1905"/>
            <wp:docPr id="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6" cy="3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Golos Text" w:hAnsi="Arial" w:cs="Arial"/>
          <w:color w:val="000000" w:themeColor="text1"/>
          <w:kern w:val="24"/>
          <w:sz w:val="21"/>
          <w:szCs w:val="21"/>
        </w:rPr>
        <w:t>.</w:t>
      </w:r>
    </w:p>
    <w:p w:rsidR="00C91FF4" w:rsidRDefault="00C91FF4" w:rsidP="00C91FF4">
      <w:pPr>
        <w:pStyle w:val="a6"/>
        <w:spacing w:before="120" w:beforeAutospacing="0" w:after="0" w:afterAutospacing="0"/>
      </w:pPr>
    </w:p>
    <w:p w:rsidR="00480624" w:rsidRPr="00BE1B74" w:rsidRDefault="00480624" w:rsidP="00BE1B74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snapToGrid w:val="0"/>
        </w:rPr>
        <w:t xml:space="preserve">          </w:t>
      </w:r>
      <w:r w:rsidR="000F0F07" w:rsidRPr="00BE1B74">
        <w:rPr>
          <w:rFonts w:ascii="Times New Roman" w:hAnsi="Times New Roman"/>
          <w:snapToGrid w:val="0"/>
          <w:sz w:val="28"/>
          <w:szCs w:val="28"/>
        </w:rPr>
        <w:t>Ч</w:t>
      </w:r>
      <w:r w:rsidR="00E06BBD" w:rsidRPr="00BE1B74">
        <w:rPr>
          <w:rFonts w:ascii="Times New Roman" w:hAnsi="Times New Roman"/>
          <w:snapToGrid w:val="0"/>
          <w:sz w:val="28"/>
          <w:szCs w:val="28"/>
        </w:rPr>
        <w:t>е</w:t>
      </w:r>
      <w:r w:rsidR="000F0F07" w:rsidRPr="00BE1B74">
        <w:rPr>
          <w:rFonts w:ascii="Times New Roman" w:hAnsi="Times New Roman"/>
          <w:snapToGrid w:val="0"/>
          <w:sz w:val="28"/>
          <w:szCs w:val="28"/>
        </w:rPr>
        <w:t xml:space="preserve">рез </w:t>
      </w:r>
      <w:r w:rsidR="000F0F07" w:rsidRPr="00BE1B74">
        <w:rPr>
          <w:rFonts w:ascii="Times New Roman" w:eastAsia="Golos Text" w:hAnsi="Times New Roman"/>
          <w:kern w:val="24"/>
          <w:sz w:val="28"/>
          <w:szCs w:val="28"/>
        </w:rPr>
        <w:t>Единый портал государственных и муниципальных услуг</w:t>
      </w:r>
      <w:r w:rsidR="00E06BBD" w:rsidRPr="00BE1B7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E1B74">
        <w:rPr>
          <w:rFonts w:ascii="Times New Roman" w:hAnsi="Times New Roman"/>
          <w:snapToGrid w:val="0"/>
          <w:sz w:val="28"/>
          <w:szCs w:val="28"/>
        </w:rPr>
        <w:t xml:space="preserve">(ЕГПУ) также возможно представление в электронном виде деклараций 3 – НДФЛ.  </w:t>
      </w:r>
    </w:p>
    <w:p w:rsidR="00A91F93" w:rsidRPr="00BE1B74" w:rsidRDefault="00480624" w:rsidP="00BE1B7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1B74">
        <w:rPr>
          <w:rFonts w:ascii="Times New Roman" w:hAnsi="Times New Roman"/>
          <w:snapToGrid w:val="0"/>
          <w:sz w:val="28"/>
          <w:szCs w:val="28"/>
        </w:rPr>
        <w:t xml:space="preserve">          Напоминаем, что </w:t>
      </w:r>
      <w:r w:rsidRPr="00BE1B74">
        <w:rPr>
          <w:rFonts w:ascii="Times New Roman" w:hAnsi="Times New Roman"/>
          <w:sz w:val="28"/>
          <w:szCs w:val="28"/>
        </w:rPr>
        <w:t>для получения налоговых вычетов при покупке жилья,  за лечение, обучение и иных декларацию можно подать в любое время в течение года.</w:t>
      </w:r>
    </w:p>
    <w:sectPr w:rsidR="00A91F93" w:rsidRPr="00BE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DemiBold">
    <w:panose1 w:val="00000000000000000000"/>
    <w:charset w:val="00"/>
    <w:family w:val="roman"/>
    <w:notTrueType/>
    <w:pitch w:val="default"/>
  </w:font>
  <w:font w:name="Golos Tex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2F8"/>
    <w:multiLevelType w:val="hybridMultilevel"/>
    <w:tmpl w:val="E38E7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8DB"/>
    <w:multiLevelType w:val="hybridMultilevel"/>
    <w:tmpl w:val="C7CC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00A2"/>
    <w:multiLevelType w:val="hybridMultilevel"/>
    <w:tmpl w:val="D99C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D7D"/>
    <w:multiLevelType w:val="hybridMultilevel"/>
    <w:tmpl w:val="EA94F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75EF"/>
    <w:multiLevelType w:val="hybridMultilevel"/>
    <w:tmpl w:val="4170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7596"/>
    <w:multiLevelType w:val="hybridMultilevel"/>
    <w:tmpl w:val="A7DAD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B41"/>
    <w:multiLevelType w:val="hybridMultilevel"/>
    <w:tmpl w:val="CFEA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2834"/>
    <w:multiLevelType w:val="hybridMultilevel"/>
    <w:tmpl w:val="F5463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7E3"/>
    <w:multiLevelType w:val="hybridMultilevel"/>
    <w:tmpl w:val="8208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05109"/>
    <w:multiLevelType w:val="hybridMultilevel"/>
    <w:tmpl w:val="666C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7B3F"/>
    <w:multiLevelType w:val="hybridMultilevel"/>
    <w:tmpl w:val="76423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033983"/>
    <w:rsid w:val="000F0F07"/>
    <w:rsid w:val="00245B89"/>
    <w:rsid w:val="003E4C3C"/>
    <w:rsid w:val="00480624"/>
    <w:rsid w:val="004A293C"/>
    <w:rsid w:val="0067710E"/>
    <w:rsid w:val="006E01E0"/>
    <w:rsid w:val="007539B9"/>
    <w:rsid w:val="00785C41"/>
    <w:rsid w:val="007A246C"/>
    <w:rsid w:val="00855798"/>
    <w:rsid w:val="00A91F93"/>
    <w:rsid w:val="00A962FC"/>
    <w:rsid w:val="00BE1B74"/>
    <w:rsid w:val="00BF5A76"/>
    <w:rsid w:val="00C91FF4"/>
    <w:rsid w:val="00E06BBD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5DE0-9775-45A4-A7A0-1633852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91F9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9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anding/nalo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2024-03-21T10:08:00Z</dcterms:created>
  <dcterms:modified xsi:type="dcterms:W3CDTF">2024-03-21T10:08:00Z</dcterms:modified>
</cp:coreProperties>
</file>