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7068" w:rsidRDefault="00BF7068" w:rsidP="00BF7068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BF7068">
        <w:rPr>
          <w:rFonts w:ascii="Times New Roman" w:hAnsi="Times New Roman" w:cs="Times New Roman"/>
          <w:b/>
          <w:sz w:val="28"/>
          <w:szCs w:val="28"/>
        </w:rPr>
        <w:t>равово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BF7068">
        <w:rPr>
          <w:rFonts w:ascii="Times New Roman" w:hAnsi="Times New Roman" w:cs="Times New Roman"/>
          <w:b/>
          <w:sz w:val="28"/>
          <w:szCs w:val="28"/>
        </w:rPr>
        <w:t xml:space="preserve"> регулировани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BF7068">
        <w:rPr>
          <w:rFonts w:ascii="Times New Roman" w:hAnsi="Times New Roman" w:cs="Times New Roman"/>
          <w:b/>
          <w:sz w:val="28"/>
          <w:szCs w:val="28"/>
        </w:rPr>
        <w:t xml:space="preserve"> использования и охраны лесов на землях сельскохозяйственного назначения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BF7068" w:rsidRDefault="00BF7068" w:rsidP="00BF7068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7068" w:rsidRDefault="00BF7068" w:rsidP="00BF7068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со ст. 123 Лесного кодекса</w:t>
      </w:r>
      <w:r w:rsidRPr="00BF70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Pr="00BF7068">
        <w:rPr>
          <w:rFonts w:ascii="Times New Roman" w:hAnsi="Times New Roman" w:cs="Times New Roman"/>
          <w:sz w:val="24"/>
          <w:szCs w:val="24"/>
        </w:rPr>
        <w:t xml:space="preserve"> на землях сельскохозяйственного назначения могут располагаться леса, которые подлежат освоению с соблюдением целевого назначения таких земель. Особенности использования, охраны, защиты, воспроизводства лесов, расположенных на землях сельскохозяйственного назначения, устанавливаются Правительством Российской Федерации.</w:t>
      </w:r>
    </w:p>
    <w:p w:rsidR="007D52CD" w:rsidRDefault="007D52CD" w:rsidP="00BF7068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52CD">
        <w:rPr>
          <w:rFonts w:ascii="Times New Roman" w:hAnsi="Times New Roman" w:cs="Times New Roman"/>
          <w:sz w:val="24"/>
          <w:szCs w:val="24"/>
        </w:rPr>
        <w:t>Во исполнение ч. 2 ст. 123 Лесного кодекса РФ было принято Постановление Правительства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7068">
        <w:rPr>
          <w:rFonts w:ascii="Times New Roman" w:hAnsi="Times New Roman" w:cs="Times New Roman"/>
          <w:sz w:val="24"/>
          <w:szCs w:val="24"/>
        </w:rPr>
        <w:t>от 21 сентября 2020 г. № 1509</w:t>
      </w:r>
      <w:r w:rsidRPr="007D52CD">
        <w:rPr>
          <w:rFonts w:ascii="Times New Roman" w:hAnsi="Times New Roman" w:cs="Times New Roman"/>
          <w:sz w:val="24"/>
          <w:szCs w:val="24"/>
        </w:rPr>
        <w:t>, которым утверждено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52CD">
        <w:rPr>
          <w:rFonts w:ascii="Times New Roman" w:hAnsi="Times New Roman" w:cs="Times New Roman"/>
          <w:sz w:val="24"/>
          <w:szCs w:val="24"/>
        </w:rPr>
        <w:t>Положение об особенностях использования, охраны, защиты, воспроизводства лесов, расположенных на землях сельскохозяйственного назначения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7068">
        <w:rPr>
          <w:rFonts w:ascii="Times New Roman" w:hAnsi="Times New Roman" w:cs="Times New Roman"/>
          <w:sz w:val="24"/>
          <w:szCs w:val="24"/>
        </w:rPr>
        <w:t>(далее - Положение)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D52CD" w:rsidRPr="00BF7068" w:rsidRDefault="007D52CD" w:rsidP="007D52C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п.1 Положения </w:t>
      </w:r>
      <w:r w:rsidRPr="007D52CD">
        <w:rPr>
          <w:rFonts w:ascii="Times New Roman" w:hAnsi="Times New Roman" w:cs="Times New Roman"/>
          <w:sz w:val="24"/>
          <w:szCs w:val="24"/>
        </w:rPr>
        <w:t>к лесам, расположенным на землях сельскохозяйственного назначения, относятся лесные насаждения и (или) древесно-кустарниковая растительность, расположенные на земельных участках сельскохозяйственного назначения, на которых расположены леса (далее - земельные участки) площадью более 0,5 га с деревьями высотой более 5 метров и лесным растительным покровом, составляющим более 75 процентов площади земельного участка, с показателями сомкнутости крон древесного и кустарникового яруса 0,8 - 1 при одновременном наличии указанных признаков.</w:t>
      </w:r>
    </w:p>
    <w:p w:rsidR="00BF7068" w:rsidRPr="00BF7068" w:rsidRDefault="00BF7068" w:rsidP="00BF7068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7068">
        <w:rPr>
          <w:rFonts w:ascii="Times New Roman" w:hAnsi="Times New Roman" w:cs="Times New Roman"/>
          <w:sz w:val="24"/>
          <w:szCs w:val="24"/>
        </w:rPr>
        <w:t xml:space="preserve">Согласно п.п.3,4 Положения об особенностях использования, охраны, защиты, воспроизводства лесов, расположенных на землях сельскохозяйственного назначения, утвержденного постановлением Правительства Российской Федерации от 21 сентября 2020 г. № 1509 (далее - Положение) леса, расположенные на землях сельскохозяйственного назначения, подлежат освоению с соблюдением целевого назначения таких земель. Использование лесов, расположенных на землях сельскохозяйственного назначения, допускается в целях, предусмотренных пунктами 1 - 8, 10, 10.1, 13 - 15 части 1 статьи 25 Лесного кодекса Российской Федерации. </w:t>
      </w:r>
    </w:p>
    <w:p w:rsidR="00BF7068" w:rsidRPr="00BF7068" w:rsidRDefault="00BF7068" w:rsidP="00BF7068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7068">
        <w:rPr>
          <w:rFonts w:ascii="Times New Roman" w:hAnsi="Times New Roman" w:cs="Times New Roman"/>
          <w:sz w:val="24"/>
          <w:szCs w:val="24"/>
        </w:rPr>
        <w:t xml:space="preserve">В силу п. 5. Положения использование лесов, расположенных на землях сельскохозяйственного назначения, а также уход за такими лесами осуществляются собственниками земельных участков или землепользователями таких земельных участков (далее - правообладатель). В случае если использование лесов указанной категории осуществляется правообладателем, который не является собственником земельного участка, необходимо получение в письменной форме согласие собственника земельного участка. </w:t>
      </w:r>
    </w:p>
    <w:p w:rsidR="00BF7068" w:rsidRDefault="00BF7068" w:rsidP="00BF7068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BF7068">
        <w:rPr>
          <w:rFonts w:ascii="Times New Roman" w:hAnsi="Times New Roman" w:cs="Times New Roman"/>
          <w:sz w:val="24"/>
          <w:szCs w:val="24"/>
        </w:rPr>
        <w:t xml:space="preserve">сходя из требований п. 7., 7(2) – 7(6) Положения </w:t>
      </w:r>
      <w:r w:rsidRPr="00BF7068">
        <w:rPr>
          <w:rFonts w:ascii="Times New Roman" w:hAnsi="Times New Roman" w:cs="Times New Roman"/>
          <w:sz w:val="24"/>
          <w:szCs w:val="24"/>
          <w:u w:val="single"/>
        </w:rPr>
        <w:t>использование лесов, произрастающих на землях сельскохозяйственного назначения, в целях заготовки древесины допускается только после получения положительного заключения межведомственной комиссии</w:t>
      </w:r>
      <w:r w:rsidRPr="00BF7068">
        <w:rPr>
          <w:rFonts w:ascii="Times New Roman" w:hAnsi="Times New Roman" w:cs="Times New Roman"/>
          <w:sz w:val="24"/>
          <w:szCs w:val="24"/>
        </w:rPr>
        <w:t xml:space="preserve">, в состав которой входят представители территориального органа Федеральной службы по ветеринарному и фитосанитарному надзору, органа государственной власти субъекта Российской Федерации, уполномоченного в области лесных отношений, и органа государственной власти субъекта Российской Федерации, уполномоченного на обеспечение государственного управления агропромышленным комплексом субъекта Российской Федерации, по заявлению правообладателя, поданного с приложением письменного согласия собственника земельного участка. </w:t>
      </w:r>
    </w:p>
    <w:p w:rsidR="007D52CD" w:rsidRDefault="007D52CD" w:rsidP="00BF7068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52CD">
        <w:rPr>
          <w:rFonts w:ascii="Times New Roman" w:hAnsi="Times New Roman" w:cs="Times New Roman"/>
          <w:sz w:val="24"/>
          <w:szCs w:val="24"/>
        </w:rPr>
        <w:t xml:space="preserve">В соответствии с ч. 1 ст. 260 УК РФ (в ред. Федерального закона от 04.12.2006 № 201-ФЗ) предметом данного уголовно наказуемого деяние является незаконная рубка, а равно повреждение до степени прекращения роста лесных насаждений или </w:t>
      </w:r>
      <w:r w:rsidRPr="007D52CD">
        <w:rPr>
          <w:rFonts w:ascii="Times New Roman" w:hAnsi="Times New Roman" w:cs="Times New Roman"/>
          <w:sz w:val="24"/>
          <w:szCs w:val="24"/>
          <w:u w:val="single"/>
        </w:rPr>
        <w:t>не отнесенных к лесным насаждениям деревьев</w:t>
      </w:r>
      <w:r w:rsidRPr="007D52CD">
        <w:rPr>
          <w:rFonts w:ascii="Times New Roman" w:hAnsi="Times New Roman" w:cs="Times New Roman"/>
          <w:sz w:val="24"/>
          <w:szCs w:val="24"/>
        </w:rPr>
        <w:t>, кустарников, лиан, если эти деяния совершены в значительном размере (плюс квалифицирующие признаки).</w:t>
      </w:r>
    </w:p>
    <w:p w:rsidR="00BF7068" w:rsidRPr="00BF7068" w:rsidRDefault="00BF7068" w:rsidP="00BF7068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7068">
        <w:rPr>
          <w:rFonts w:ascii="Times New Roman" w:hAnsi="Times New Roman" w:cs="Times New Roman"/>
          <w:sz w:val="24"/>
          <w:szCs w:val="24"/>
        </w:rPr>
        <w:t xml:space="preserve">Исходя из п. 16 Постановления Пленума Верховного Суда РФ от 18.10.2012 № 21 (ред. от 15.12.2022) "О применении судами законодательства об ответственности за нарушения </w:t>
      </w:r>
      <w:r w:rsidRPr="00BF7068">
        <w:rPr>
          <w:rFonts w:ascii="Times New Roman" w:hAnsi="Times New Roman" w:cs="Times New Roman"/>
          <w:sz w:val="24"/>
          <w:szCs w:val="24"/>
        </w:rPr>
        <w:lastRenderedPageBreak/>
        <w:t xml:space="preserve">в области охраны окружающей среды и природопользования" незаконной является рубка лесных насаждений, произрастающих в лесах, расположенных на землях сельскохозяйственного назначения, осуществляемая правообладателями земельных участков (например, арендаторами, пользователями) при отсутствии утвержденного в установленном порядке проекта </w:t>
      </w:r>
      <w:proofErr w:type="spellStart"/>
      <w:r w:rsidRPr="00BF7068">
        <w:rPr>
          <w:rFonts w:ascii="Times New Roman" w:hAnsi="Times New Roman" w:cs="Times New Roman"/>
          <w:sz w:val="24"/>
          <w:szCs w:val="24"/>
        </w:rPr>
        <w:t>культуртехнической</w:t>
      </w:r>
      <w:proofErr w:type="spellEnd"/>
      <w:r w:rsidRPr="00BF7068">
        <w:rPr>
          <w:rFonts w:ascii="Times New Roman" w:hAnsi="Times New Roman" w:cs="Times New Roman"/>
          <w:sz w:val="24"/>
          <w:szCs w:val="24"/>
        </w:rPr>
        <w:t xml:space="preserve"> мелиорации (за исключением случаев, когда рубка лесных насаждений осуществляется на основании проекта освоения лесов), </w:t>
      </w:r>
      <w:r w:rsidRPr="00BF7068">
        <w:rPr>
          <w:rFonts w:ascii="Times New Roman" w:hAnsi="Times New Roman" w:cs="Times New Roman"/>
          <w:sz w:val="24"/>
          <w:szCs w:val="24"/>
          <w:u w:val="single"/>
        </w:rPr>
        <w:t>а также с нарушением запретов и ограничений на рубку, установленных законодательством.</w:t>
      </w:r>
    </w:p>
    <w:p w:rsidR="00BF7068" w:rsidRPr="00BF7068" w:rsidRDefault="007D52CD" w:rsidP="00BF7068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52CD">
        <w:rPr>
          <w:rFonts w:ascii="Times New Roman" w:hAnsi="Times New Roman" w:cs="Times New Roman"/>
          <w:sz w:val="24"/>
          <w:szCs w:val="24"/>
        </w:rPr>
        <w:t xml:space="preserve">Анализ вышеуказанных норм свидетельствует о том, что в настоящее время у </w:t>
      </w:r>
      <w:proofErr w:type="spellStart"/>
      <w:r w:rsidRPr="007D52CD">
        <w:rPr>
          <w:rFonts w:ascii="Times New Roman" w:hAnsi="Times New Roman" w:cs="Times New Roman"/>
          <w:sz w:val="24"/>
          <w:szCs w:val="24"/>
        </w:rPr>
        <w:t>правоприменителя</w:t>
      </w:r>
      <w:proofErr w:type="spellEnd"/>
      <w:r w:rsidRPr="007D52CD">
        <w:rPr>
          <w:rFonts w:ascii="Times New Roman" w:hAnsi="Times New Roman" w:cs="Times New Roman"/>
          <w:sz w:val="24"/>
          <w:szCs w:val="24"/>
        </w:rPr>
        <w:t xml:space="preserve"> имеется достаточно законодательных инструментов, позволяющих квалифицировать противоправные деяния лиц, осуществляющих заготовку леса, произрастающего на землях сельскохозяйственного назначения, под видом мелиоративных работ как незаконную рубку.</w:t>
      </w:r>
    </w:p>
    <w:sectPr w:rsidR="00BF7068" w:rsidRPr="00BF70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068"/>
    <w:rsid w:val="007D52CD"/>
    <w:rsid w:val="009009AA"/>
    <w:rsid w:val="00BF7068"/>
    <w:rsid w:val="00CB17D6"/>
    <w:rsid w:val="00FE3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6C2E22-C615-4385-81D3-BCF2F3F37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52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D52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40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695</Words>
  <Characters>3967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Чернов Евгений Александрович</dc:creator>
  <cp:keywords/>
  <dc:description/>
  <cp:lastModifiedBy>Марина</cp:lastModifiedBy>
  <cp:revision>2</cp:revision>
  <cp:lastPrinted>2024-01-17T08:14:00Z</cp:lastPrinted>
  <dcterms:created xsi:type="dcterms:W3CDTF">2024-02-20T06:54:00Z</dcterms:created>
  <dcterms:modified xsi:type="dcterms:W3CDTF">2024-02-20T06:54:00Z</dcterms:modified>
</cp:coreProperties>
</file>