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3C65B9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22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3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</w:t>
      </w:r>
      <w:r w:rsidR="00DB46D0">
        <w:rPr>
          <w:spacing w:val="38"/>
          <w:sz w:val="28"/>
          <w:szCs w:val="28"/>
        </w:rPr>
        <w:t>3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 xml:space="preserve"> 42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8346D7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Мышкин</w:t>
      </w:r>
    </w:p>
    <w:p w:rsidR="008346D7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от 31.01.2023 № 11 «</w:t>
      </w:r>
      <w:r w:rsidR="003E78D0" w:rsidRPr="008346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78D0" w:rsidRPr="008346D7" w:rsidRDefault="003E78D0" w:rsidP="008346D7">
      <w:pPr>
        <w:pStyle w:val="ConsPlusTitle"/>
        <w:widowControl/>
        <w:rPr>
          <w:b w:val="0"/>
          <w:bCs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34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6D7" w:rsidRPr="008346D7">
        <w:rPr>
          <w:rFonts w:ascii="Times New Roman" w:hAnsi="Times New Roman" w:cs="Times New Roman"/>
          <w:b w:val="0"/>
          <w:sz w:val="28"/>
          <w:szCs w:val="28"/>
        </w:rPr>
        <w:t>«Развитие сети автомобильных дорог</w:t>
      </w:r>
    </w:p>
    <w:p w:rsidR="008346D7" w:rsidRPr="003E78D0" w:rsidRDefault="003E78D0" w:rsidP="008346D7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8346D7">
        <w:rPr>
          <w:rFonts w:eastAsiaTheme="minorHAnsi"/>
          <w:sz w:val="28"/>
          <w:szCs w:val="28"/>
          <w:lang w:eastAsia="en-US"/>
        </w:rPr>
        <w:t>Мышкин</w:t>
      </w:r>
      <w:r w:rsidR="008346D7" w:rsidRPr="003E78D0">
        <w:rPr>
          <w:rFonts w:eastAsiaTheme="minorHAnsi"/>
          <w:sz w:val="28"/>
          <w:szCs w:val="28"/>
          <w:lang w:eastAsia="en-US"/>
        </w:rPr>
        <w:t>»</w:t>
      </w:r>
      <w:r w:rsidR="008346D7">
        <w:rPr>
          <w:rFonts w:eastAsiaTheme="minorHAnsi"/>
          <w:sz w:val="28"/>
          <w:szCs w:val="28"/>
          <w:lang w:eastAsia="en-US"/>
        </w:rPr>
        <w:t xml:space="preserve"> на 2023-2025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 годы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>.12.20</w:t>
      </w:r>
      <w:r w:rsidR="001C5959">
        <w:rPr>
          <w:sz w:val="28"/>
          <w:szCs w:val="28"/>
        </w:rPr>
        <w:t>22</w:t>
      </w:r>
      <w:r w:rsidR="006A5FCC" w:rsidRPr="00833D66">
        <w:rPr>
          <w:sz w:val="28"/>
          <w:szCs w:val="28"/>
        </w:rPr>
        <w:t xml:space="preserve"> № </w:t>
      </w:r>
      <w:r w:rsidR="001C5959">
        <w:rPr>
          <w:sz w:val="28"/>
          <w:szCs w:val="28"/>
        </w:rPr>
        <w:t>42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 xml:space="preserve"> год и на плановый период 202</w:t>
      </w:r>
      <w:r w:rsidR="001C5959">
        <w:rPr>
          <w:sz w:val="28"/>
          <w:szCs w:val="28"/>
        </w:rPr>
        <w:t>4</w:t>
      </w:r>
      <w:r w:rsidR="00FF62E6">
        <w:rPr>
          <w:sz w:val="28"/>
          <w:szCs w:val="28"/>
        </w:rPr>
        <w:t xml:space="preserve"> и 202</w:t>
      </w:r>
      <w:r w:rsidR="001C5959">
        <w:rPr>
          <w:sz w:val="28"/>
          <w:szCs w:val="28"/>
        </w:rPr>
        <w:t>5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A21C77">
        <w:rPr>
          <w:sz w:val="28"/>
          <w:szCs w:val="28"/>
        </w:rPr>
        <w:t>Внести изменения в постановление Администрации городского поселения Мышкин от 31.01.2023 № 11 «Об у</w:t>
      </w:r>
      <w:r w:rsidR="00B03EB3">
        <w:rPr>
          <w:bCs/>
          <w:sz w:val="28"/>
          <w:szCs w:val="28"/>
        </w:rPr>
        <w:t>твер</w:t>
      </w:r>
      <w:r w:rsidR="00A21C77">
        <w:rPr>
          <w:bCs/>
          <w:sz w:val="28"/>
          <w:szCs w:val="28"/>
        </w:rPr>
        <w:t>ждении</w:t>
      </w:r>
      <w:r w:rsidR="00B03EB3">
        <w:rPr>
          <w:bCs/>
          <w:sz w:val="28"/>
          <w:szCs w:val="28"/>
        </w:rPr>
        <w:t xml:space="preserve"> муниципальн</w:t>
      </w:r>
      <w:r w:rsidR="00A21C77">
        <w:rPr>
          <w:bCs/>
          <w:sz w:val="28"/>
          <w:szCs w:val="28"/>
        </w:rPr>
        <w:t>ой</w:t>
      </w:r>
      <w:r w:rsidR="00B03EB3">
        <w:rPr>
          <w:bCs/>
          <w:sz w:val="28"/>
          <w:szCs w:val="28"/>
        </w:rPr>
        <w:t xml:space="preserve"> программ</w:t>
      </w:r>
      <w:r w:rsidR="00A21C77">
        <w:rPr>
          <w:bCs/>
          <w:sz w:val="28"/>
          <w:szCs w:val="28"/>
        </w:rPr>
        <w:t>ы</w:t>
      </w:r>
      <w:r w:rsidR="00B03EB3">
        <w:rPr>
          <w:bCs/>
          <w:sz w:val="28"/>
          <w:szCs w:val="28"/>
        </w:rPr>
        <w:t xml:space="preserve">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</w:t>
      </w:r>
      <w:r w:rsidR="00286DBD" w:rsidRPr="00F570A7">
        <w:rPr>
          <w:sz w:val="28"/>
          <w:szCs w:val="28"/>
        </w:rPr>
        <w:t>»</w:t>
      </w:r>
      <w:r w:rsidR="00B03EB3">
        <w:rPr>
          <w:sz w:val="28"/>
          <w:szCs w:val="28"/>
        </w:rPr>
        <w:t xml:space="preserve"> на 202</w:t>
      </w:r>
      <w:r w:rsidR="00B07266">
        <w:rPr>
          <w:sz w:val="28"/>
          <w:szCs w:val="28"/>
        </w:rPr>
        <w:t>3</w:t>
      </w:r>
      <w:r w:rsidR="00B03EB3">
        <w:rPr>
          <w:sz w:val="28"/>
          <w:szCs w:val="28"/>
        </w:rPr>
        <w:t>-202</w:t>
      </w:r>
      <w:r w:rsidR="00B07266">
        <w:rPr>
          <w:sz w:val="28"/>
          <w:szCs w:val="28"/>
        </w:rPr>
        <w:t>5</w:t>
      </w:r>
      <w:r w:rsidR="00B03EB3" w:rsidRPr="00F570A7">
        <w:rPr>
          <w:sz w:val="28"/>
          <w:szCs w:val="28"/>
        </w:rPr>
        <w:t xml:space="preserve"> </w:t>
      </w:r>
      <w:r w:rsidR="00A21C77" w:rsidRPr="00F570A7">
        <w:rPr>
          <w:sz w:val="28"/>
          <w:szCs w:val="28"/>
        </w:rPr>
        <w:t>годы</w:t>
      </w:r>
      <w:r w:rsidR="00A21C77">
        <w:rPr>
          <w:sz w:val="28"/>
          <w:szCs w:val="28"/>
        </w:rPr>
        <w:t>,</w:t>
      </w:r>
      <w:r w:rsidR="00A21C77">
        <w:rPr>
          <w:bCs/>
          <w:sz w:val="28"/>
          <w:szCs w:val="28"/>
        </w:rPr>
        <w:t xml:space="preserve"> изложив П</w:t>
      </w:r>
      <w:r w:rsidR="00B03EB3">
        <w:rPr>
          <w:bCs/>
          <w:sz w:val="28"/>
          <w:szCs w:val="28"/>
        </w:rPr>
        <w:t>риложение № 1</w:t>
      </w:r>
      <w:r w:rsidR="00A21C77">
        <w:rPr>
          <w:bCs/>
          <w:sz w:val="28"/>
          <w:szCs w:val="28"/>
        </w:rPr>
        <w:t xml:space="preserve"> в новой редакции</w:t>
      </w:r>
      <w:r w:rsidR="00B03EB3">
        <w:rPr>
          <w:bCs/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237E25">
        <w:rPr>
          <w:sz w:val="28"/>
          <w:szCs w:val="28"/>
        </w:rPr>
        <w:t>после</w:t>
      </w:r>
      <w:r w:rsidR="009747E8" w:rsidRPr="009747E8">
        <w:rPr>
          <w:sz w:val="28"/>
          <w:szCs w:val="28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EF450D" w:rsidRPr="00D51532" w:rsidRDefault="007E2B5B" w:rsidP="00D51532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B07266">
        <w:rPr>
          <w:sz w:val="28"/>
          <w:szCs w:val="28"/>
        </w:rPr>
        <w:t xml:space="preserve">       </w:t>
      </w:r>
      <w:r w:rsidR="00006EE5">
        <w:rPr>
          <w:sz w:val="28"/>
          <w:szCs w:val="28"/>
        </w:rPr>
        <w:t xml:space="preserve">  </w:t>
      </w:r>
      <w:r w:rsidR="00B07266">
        <w:rPr>
          <w:sz w:val="28"/>
          <w:szCs w:val="28"/>
        </w:rPr>
        <w:t>А.А. Кошутина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C65B9">
        <w:rPr>
          <w:sz w:val="26"/>
          <w:szCs w:val="26"/>
        </w:rPr>
        <w:t xml:space="preserve"> 22</w:t>
      </w:r>
      <w:r>
        <w:rPr>
          <w:sz w:val="26"/>
          <w:szCs w:val="26"/>
        </w:rPr>
        <w:t>.0</w:t>
      </w:r>
      <w:r w:rsidR="003C65B9">
        <w:rPr>
          <w:sz w:val="26"/>
          <w:szCs w:val="26"/>
        </w:rPr>
        <w:t>3</w:t>
      </w:r>
      <w:r w:rsidR="00324D9D">
        <w:rPr>
          <w:sz w:val="26"/>
          <w:szCs w:val="26"/>
        </w:rPr>
        <w:t>.202</w:t>
      </w:r>
      <w:r w:rsidR="00F92D63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C65B9">
        <w:rPr>
          <w:sz w:val="26"/>
          <w:szCs w:val="26"/>
        </w:rPr>
        <w:t xml:space="preserve"> 42</w:t>
      </w:r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251CE" w:rsidRPr="009251CE">
              <w:rPr>
                <w:rFonts w:eastAsiaTheme="minorHAnsi"/>
                <w:sz w:val="26"/>
                <w:szCs w:val="26"/>
                <w:lang w:eastAsia="en-US"/>
              </w:rPr>
              <w:t>24 165,796</w:t>
            </w:r>
            <w:r w:rsidR="009251CE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57019" w:rsidRPr="00D57019">
              <w:rPr>
                <w:rFonts w:eastAsiaTheme="minorHAnsi"/>
                <w:sz w:val="26"/>
                <w:szCs w:val="26"/>
                <w:lang w:eastAsia="en-US"/>
              </w:rPr>
              <w:t>5 845,0</w:t>
            </w:r>
            <w:r w:rsidR="00D5701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18 320,796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57019">
              <w:rPr>
                <w:rFonts w:eastAsiaTheme="minorHAnsi"/>
                <w:sz w:val="26"/>
                <w:szCs w:val="26"/>
                <w:lang w:eastAsia="en-US"/>
              </w:rPr>
              <w:t>9 065,932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7 549,932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540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549, 932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314E3C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0,3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724494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724494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43"/>
        <w:gridCol w:w="990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A36E84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A36E84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22ECD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136</w:t>
            </w:r>
            <w:r w:rsidR="008B282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22ECD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</w:t>
            </w:r>
            <w:r w:rsidR="008B2829"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B2829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C81CCE" w:rsidP="00AD5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295,770</w:t>
            </w:r>
          </w:p>
        </w:tc>
      </w:tr>
      <w:tr w:rsidR="0043091A" w:rsidTr="00A36E84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540,656</w:t>
            </w:r>
          </w:p>
        </w:tc>
      </w:tr>
      <w:tr w:rsidR="0007783E" w:rsidTr="00A36E84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0D12D9" w:rsidP="00EF20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F20A1">
              <w:rPr>
                <w:rFonts w:eastAsiaTheme="minorHAnsi"/>
                <w:sz w:val="20"/>
                <w:szCs w:val="20"/>
                <w:lang w:eastAsia="en-US"/>
              </w:rPr>
              <w:t> 659,891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5E3E3B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1957BC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721,5</w:t>
            </w:r>
            <w:r w:rsidR="00F002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EB73D7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3102,903</w:t>
            </w:r>
          </w:p>
        </w:tc>
      </w:tr>
      <w:tr w:rsidR="0043091A" w:rsidTr="00A36E84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A36E84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E2F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E2F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 w:rsidR="00E1151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3091A" w:rsidTr="00A36E84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9472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9472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00,0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EB73D7" w:rsidP="00035AB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4209,891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E321B" w:rsidP="00F002F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</w:t>
            </w:r>
            <w:r w:rsidR="00F002F6">
              <w:rPr>
                <w:rFonts w:eastAsiaTheme="minorHAnsi"/>
                <w:b/>
                <w:sz w:val="20"/>
                <w:szCs w:val="20"/>
                <w:lang w:eastAsia="en-US"/>
              </w:rPr>
              <w:t>71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F002F6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2714,719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3A0808" w:rsidP="00F002F6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9639,329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43091A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9342E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9342E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20,828</w:t>
            </w:r>
          </w:p>
        </w:tc>
      </w:tr>
      <w:tr w:rsidR="00E1151A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Default="00E1151A" w:rsidP="00E115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9342E5" w:rsidRDefault="009342E5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20,828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9342E5" w:rsidRDefault="00E1151A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9342E5" w:rsidRDefault="00E1151A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9342E5" w:rsidRDefault="009342E5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20,828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FE5D45" w:rsidTr="00A36E84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A36E8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FE5D45">
              <w:rPr>
                <w:rFonts w:eastAsiaTheme="minorHAnsi"/>
                <w:sz w:val="20"/>
                <w:szCs w:val="20"/>
                <w:lang w:eastAsia="en-US"/>
              </w:rPr>
              <w:t>риведение состояния дороги к нормативным требованиям</w:t>
            </w:r>
          </w:p>
          <w:p w:rsidR="00FE5D45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A72F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A72F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A72F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A72F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238,983</w:t>
            </w:r>
          </w:p>
        </w:tc>
      </w:tr>
      <w:tr w:rsidR="00FE5D45" w:rsidTr="00A36E84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4540,656</w:t>
            </w:r>
          </w:p>
        </w:tc>
      </w:tr>
      <w:tr w:rsidR="003F4D54" w:rsidTr="00A36E84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A36E84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A36E84" w:rsidP="00A157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ул. </w:t>
            </w:r>
            <w:r w:rsidR="00A157FD">
              <w:rPr>
                <w:rFonts w:eastAsiaTheme="minorHAnsi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D4EC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A72FC9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3F4D54" w:rsidTr="00A36E84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A36E84">
        <w:trPr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A157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AB2583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 – ул. от ул.     </w:t>
            </w:r>
            <w:r w:rsidR="00A157FD">
              <w:rPr>
                <w:rFonts w:eastAsiaTheme="minorHAnsi"/>
                <w:sz w:val="20"/>
                <w:szCs w:val="20"/>
                <w:lang w:eastAsia="en-US"/>
              </w:rPr>
              <w:t>Солнечная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A72FC9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A72FC9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3F4D54" w:rsidTr="00A36E84">
        <w:trPr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A36E84">
        <w:trPr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F50D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F50D1F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 – ул. </w:t>
            </w:r>
            <w:r w:rsidR="00AB2583">
              <w:rPr>
                <w:rFonts w:eastAsiaTheme="minorHAnsi"/>
                <w:sz w:val="20"/>
                <w:szCs w:val="20"/>
                <w:lang w:eastAsia="en-US"/>
              </w:rPr>
              <w:t>Луговая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A72FC9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A72FC9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79,661</w:t>
            </w:r>
          </w:p>
        </w:tc>
      </w:tr>
      <w:tr w:rsidR="003F4D54" w:rsidTr="00A36E84">
        <w:trPr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726CF8" w:rsidP="00A72FC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</w:t>
            </w:r>
            <w:r w:rsidR="00A72FC9">
              <w:rPr>
                <w:rFonts w:eastAsiaTheme="minorHAnsi"/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A72FC9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1593,213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A72FC9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A72FC9" w:rsidP="00D759F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4779,639</w:t>
            </w:r>
          </w:p>
        </w:tc>
      </w:tr>
      <w:tr w:rsidR="00A36E84" w:rsidTr="00A266D7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4" w:rsidRPr="00A36E84" w:rsidRDefault="00A36E84" w:rsidP="00D759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3E65EC" w:rsidTr="009C771A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53167F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53167F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53167F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53167F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486,516</w:t>
            </w:r>
          </w:p>
        </w:tc>
      </w:tr>
      <w:tr w:rsidR="003E65EC" w:rsidTr="0022423C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Pr="005159D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9239,484</w:t>
            </w:r>
          </w:p>
        </w:tc>
      </w:tr>
      <w:tr w:rsidR="003E65EC" w:rsidTr="0022423C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A36E8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A36E8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Pr="005159D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A36E8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65EC" w:rsidTr="0022423C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471904" w:rsidRDefault="003E65EC" w:rsidP="00F971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</w:t>
            </w:r>
            <w:r w:rsidR="001A3849"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ремонт </w:t>
            </w:r>
            <w:r w:rsidR="00F97158"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 w:rsidR="00F97158"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 w:rsidR="00083A7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97158">
              <w:rPr>
                <w:rFonts w:eastAsiaTheme="minorHAnsi"/>
                <w:sz w:val="20"/>
                <w:szCs w:val="20"/>
                <w:lang w:eastAsia="en-US"/>
              </w:rPr>
              <w:t>ул.К.Либкнехта до ул. 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 w:rsidR="00F97158"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261867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261867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E65EC" w:rsidTr="0022423C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E65EC" w:rsidTr="0022423C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5733E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</w:t>
            </w:r>
            <w:r w:rsidR="005733E5">
              <w:rPr>
                <w:rFonts w:eastAsiaTheme="minorHAnsi"/>
                <w:sz w:val="20"/>
                <w:szCs w:val="20"/>
                <w:lang w:eastAsia="en-US"/>
              </w:rPr>
              <w:t xml:space="preserve">ремонт подъезда к МКЦСОН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r w:rsidR="005733E5">
              <w:rPr>
                <w:rFonts w:eastAsiaTheme="minorHAnsi"/>
                <w:sz w:val="20"/>
                <w:szCs w:val="20"/>
                <w:lang w:eastAsia="en-US"/>
              </w:rPr>
              <w:t xml:space="preserve">Штабская, д. 8 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261867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261867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E65EC" w:rsidTr="0022423C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E65EC" w:rsidTr="0022423C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2025 год – </w:t>
            </w:r>
            <w:r w:rsidR="005733E5">
              <w:rPr>
                <w:rFonts w:eastAsiaTheme="minorHAnsi"/>
                <w:sz w:val="20"/>
                <w:szCs w:val="20"/>
                <w:lang w:eastAsia="en-US"/>
              </w:rPr>
              <w:t xml:space="preserve">ремонт подъезда к д/с «Теремок»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Ордженикидзе</w:t>
            </w:r>
          </w:p>
          <w:p w:rsidR="003E65EC" w:rsidRPr="005733E5" w:rsidRDefault="005733E5" w:rsidP="005733E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(от ул. К.Либкнехта до ул. Угличская)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261867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261867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E65EC" w:rsidTr="00085027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661F48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661F48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B145D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B145D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B145D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B145D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9726,0</w:t>
            </w:r>
          </w:p>
        </w:tc>
      </w:tr>
      <w:tr w:rsidR="00661F48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661F48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EE0927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9065,932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880FDD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7549,932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880FDD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7549,932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067267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24165,796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3C7C08" w:rsidRDefault="003C7C08" w:rsidP="000351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0B1933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24 165,796</w:t>
            </w:r>
          </w:p>
        </w:tc>
        <w:tc>
          <w:tcPr>
            <w:tcW w:w="1321" w:type="dxa"/>
          </w:tcPr>
          <w:p w:rsidR="00191656" w:rsidRPr="00191656" w:rsidRDefault="000B1933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9 065,932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5A5112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1321" w:type="dxa"/>
          </w:tcPr>
          <w:p w:rsidR="00191656" w:rsidRPr="00191656" w:rsidRDefault="005A5112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959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  <w:tr w:rsidR="00191656" w:rsidRPr="00F54D0D" w:rsidTr="00082FF1"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91656" w:rsidRPr="00191656" w:rsidRDefault="005A5112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24 165,796</w:t>
            </w:r>
          </w:p>
        </w:tc>
        <w:tc>
          <w:tcPr>
            <w:tcW w:w="1321" w:type="dxa"/>
          </w:tcPr>
          <w:p w:rsidR="00191656" w:rsidRPr="00191656" w:rsidRDefault="000B1933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9 065,932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5A5112" w:rsidRPr="00F54D0D" w:rsidTr="00082FF1">
        <w:tc>
          <w:tcPr>
            <w:tcW w:w="4068" w:type="dxa"/>
          </w:tcPr>
          <w:p w:rsidR="005A5112" w:rsidRPr="00F54D0D" w:rsidRDefault="005A5112" w:rsidP="005A5112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5A5112" w:rsidRPr="00191656" w:rsidRDefault="005A5112" w:rsidP="005A51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845,0</w:t>
            </w:r>
          </w:p>
        </w:tc>
        <w:tc>
          <w:tcPr>
            <w:tcW w:w="1321" w:type="dxa"/>
          </w:tcPr>
          <w:p w:rsidR="005A5112" w:rsidRPr="00191656" w:rsidRDefault="005A5112" w:rsidP="005A51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11170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959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97" w:type="dxa"/>
          </w:tcPr>
          <w:p w:rsidR="005A5112" w:rsidRPr="00191656" w:rsidRDefault="005A5112" w:rsidP="005A51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  <w:tc>
          <w:tcPr>
            <w:tcW w:w="1532" w:type="dxa"/>
          </w:tcPr>
          <w:p w:rsidR="005A5112" w:rsidRPr="00191656" w:rsidRDefault="005A5112" w:rsidP="005A51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443,0</w:t>
            </w:r>
          </w:p>
        </w:tc>
      </w:tr>
      <w:tr w:rsidR="00191656" w:rsidRPr="00F54D0D" w:rsidTr="00082FF1"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745" w:rsidRDefault="00166745" w:rsidP="00ED0F0A">
      <w:r>
        <w:separator/>
      </w:r>
    </w:p>
  </w:endnote>
  <w:endnote w:type="continuationSeparator" w:id="0">
    <w:p w:rsidR="00166745" w:rsidRDefault="00166745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73481"/>
      <w:docPartObj>
        <w:docPartGallery w:val="Page Numbers (Bottom of Page)"/>
        <w:docPartUnique/>
      </w:docPartObj>
    </w:sdtPr>
    <w:sdtEndPr/>
    <w:sdtContent>
      <w:p w:rsidR="00284B27" w:rsidRDefault="00284B2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75">
          <w:rPr>
            <w:noProof/>
          </w:rPr>
          <w:t>8</w:t>
        </w:r>
        <w:r>
          <w:fldChar w:fldCharType="end"/>
        </w:r>
      </w:p>
    </w:sdtContent>
  </w:sdt>
  <w:p w:rsidR="00284B27" w:rsidRDefault="00284B2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745" w:rsidRDefault="00166745" w:rsidP="00ED0F0A">
      <w:r>
        <w:separator/>
      </w:r>
    </w:p>
  </w:footnote>
  <w:footnote w:type="continuationSeparator" w:id="0">
    <w:p w:rsidR="00166745" w:rsidRDefault="00166745" w:rsidP="00ED0F0A">
      <w:r>
        <w:continuationSeparator/>
      </w:r>
    </w:p>
  </w:footnote>
  <w:footnote w:id="1">
    <w:p w:rsidR="00FF62E6" w:rsidRPr="00117364" w:rsidRDefault="00FF62E6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 xml:space="preserve">(с изменениями № </w:t>
      </w:r>
      <w:r w:rsidR="00B81C4C">
        <w:rPr>
          <w:rFonts w:ascii="Times New Roman" w:hAnsi="Times New Roman" w:cs="Times New Roman"/>
        </w:rPr>
        <w:t>252</w:t>
      </w:r>
      <w:r>
        <w:rPr>
          <w:rFonts w:ascii="Times New Roman" w:hAnsi="Times New Roman" w:cs="Times New Roman"/>
        </w:rPr>
        <w:t xml:space="preserve"> от </w:t>
      </w:r>
      <w:r w:rsidR="00B81C4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B81C4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B81C4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</w:p>
  </w:footnote>
  <w:footnote w:id="2">
    <w:p w:rsidR="00FF62E6" w:rsidRDefault="00FF62E6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FF62E6" w:rsidRPr="00117364" w:rsidRDefault="00FF62E6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3F4A"/>
    <w:rsid w:val="000155ED"/>
    <w:rsid w:val="0002076A"/>
    <w:rsid w:val="00022C7C"/>
    <w:rsid w:val="00024A67"/>
    <w:rsid w:val="00031A18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67267"/>
    <w:rsid w:val="00072616"/>
    <w:rsid w:val="0007416D"/>
    <w:rsid w:val="00076C90"/>
    <w:rsid w:val="0007708B"/>
    <w:rsid w:val="00077446"/>
    <w:rsid w:val="0007783E"/>
    <w:rsid w:val="00082C46"/>
    <w:rsid w:val="00082FF1"/>
    <w:rsid w:val="00083A7F"/>
    <w:rsid w:val="0008436B"/>
    <w:rsid w:val="00084883"/>
    <w:rsid w:val="00085EFD"/>
    <w:rsid w:val="00091296"/>
    <w:rsid w:val="000912C9"/>
    <w:rsid w:val="00092FF7"/>
    <w:rsid w:val="000956F4"/>
    <w:rsid w:val="00096697"/>
    <w:rsid w:val="00096EB1"/>
    <w:rsid w:val="000A054F"/>
    <w:rsid w:val="000A2E1D"/>
    <w:rsid w:val="000A3DE3"/>
    <w:rsid w:val="000A53E1"/>
    <w:rsid w:val="000A6504"/>
    <w:rsid w:val="000A71B3"/>
    <w:rsid w:val="000A7C29"/>
    <w:rsid w:val="000B1933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12D9"/>
    <w:rsid w:val="000D1EDC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A8F"/>
    <w:rsid w:val="000F3C15"/>
    <w:rsid w:val="000F4E8D"/>
    <w:rsid w:val="00100E86"/>
    <w:rsid w:val="001014F1"/>
    <w:rsid w:val="00103689"/>
    <w:rsid w:val="001045CC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73A05"/>
    <w:rsid w:val="00173DA4"/>
    <w:rsid w:val="00182E8B"/>
    <w:rsid w:val="00182E99"/>
    <w:rsid w:val="00183BD3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2A8E"/>
    <w:rsid w:val="001A2ADF"/>
    <w:rsid w:val="001A340C"/>
    <w:rsid w:val="001A34DB"/>
    <w:rsid w:val="001A367E"/>
    <w:rsid w:val="001A3849"/>
    <w:rsid w:val="001A57E0"/>
    <w:rsid w:val="001A5DA3"/>
    <w:rsid w:val="001A7335"/>
    <w:rsid w:val="001B48B0"/>
    <w:rsid w:val="001B5BA2"/>
    <w:rsid w:val="001C375A"/>
    <w:rsid w:val="001C4542"/>
    <w:rsid w:val="001C5959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105B6"/>
    <w:rsid w:val="00211143"/>
    <w:rsid w:val="002118C8"/>
    <w:rsid w:val="00214A72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1867"/>
    <w:rsid w:val="002629B3"/>
    <w:rsid w:val="00264A6C"/>
    <w:rsid w:val="0026568C"/>
    <w:rsid w:val="0026705F"/>
    <w:rsid w:val="0027032C"/>
    <w:rsid w:val="002712D1"/>
    <w:rsid w:val="00271A58"/>
    <w:rsid w:val="00274BDA"/>
    <w:rsid w:val="002815BE"/>
    <w:rsid w:val="002828C9"/>
    <w:rsid w:val="0028355F"/>
    <w:rsid w:val="00284B27"/>
    <w:rsid w:val="00286DBD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E3C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0DB8"/>
    <w:rsid w:val="0038685B"/>
    <w:rsid w:val="0038687A"/>
    <w:rsid w:val="00391FF6"/>
    <w:rsid w:val="003936A2"/>
    <w:rsid w:val="003947C4"/>
    <w:rsid w:val="003956D9"/>
    <w:rsid w:val="003A05A3"/>
    <w:rsid w:val="003A0808"/>
    <w:rsid w:val="003A341A"/>
    <w:rsid w:val="003A352A"/>
    <w:rsid w:val="003A36CF"/>
    <w:rsid w:val="003A4950"/>
    <w:rsid w:val="003A663B"/>
    <w:rsid w:val="003A69D8"/>
    <w:rsid w:val="003A6F3B"/>
    <w:rsid w:val="003B2616"/>
    <w:rsid w:val="003B3FAD"/>
    <w:rsid w:val="003B4307"/>
    <w:rsid w:val="003B4B44"/>
    <w:rsid w:val="003B62FF"/>
    <w:rsid w:val="003B7ED7"/>
    <w:rsid w:val="003C3B9A"/>
    <w:rsid w:val="003C5066"/>
    <w:rsid w:val="003C5493"/>
    <w:rsid w:val="003C65B9"/>
    <w:rsid w:val="003C690D"/>
    <w:rsid w:val="003C7C08"/>
    <w:rsid w:val="003D2E77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78D0"/>
    <w:rsid w:val="003E793D"/>
    <w:rsid w:val="003F2696"/>
    <w:rsid w:val="003F38F6"/>
    <w:rsid w:val="003F4D54"/>
    <w:rsid w:val="003F51AD"/>
    <w:rsid w:val="003F5D1E"/>
    <w:rsid w:val="003F5FFC"/>
    <w:rsid w:val="0040149E"/>
    <w:rsid w:val="00405840"/>
    <w:rsid w:val="00405FCC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6C83"/>
    <w:rsid w:val="00471904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73B5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34BB"/>
    <w:rsid w:val="004D726A"/>
    <w:rsid w:val="004D768A"/>
    <w:rsid w:val="004E224D"/>
    <w:rsid w:val="004E3B46"/>
    <w:rsid w:val="004E447B"/>
    <w:rsid w:val="004E4832"/>
    <w:rsid w:val="004E547A"/>
    <w:rsid w:val="004E55C3"/>
    <w:rsid w:val="004E5756"/>
    <w:rsid w:val="004E68C3"/>
    <w:rsid w:val="004E7C1F"/>
    <w:rsid w:val="004E7D2B"/>
    <w:rsid w:val="004F3692"/>
    <w:rsid w:val="004F6CD7"/>
    <w:rsid w:val="004F6E02"/>
    <w:rsid w:val="004F6E90"/>
    <w:rsid w:val="004F708D"/>
    <w:rsid w:val="00500181"/>
    <w:rsid w:val="005015BD"/>
    <w:rsid w:val="0050306F"/>
    <w:rsid w:val="005053F7"/>
    <w:rsid w:val="00506354"/>
    <w:rsid w:val="00507700"/>
    <w:rsid w:val="00511453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33E5"/>
    <w:rsid w:val="00576D6E"/>
    <w:rsid w:val="005772EA"/>
    <w:rsid w:val="00580400"/>
    <w:rsid w:val="00580E01"/>
    <w:rsid w:val="005838B5"/>
    <w:rsid w:val="00585267"/>
    <w:rsid w:val="005855E5"/>
    <w:rsid w:val="00585A15"/>
    <w:rsid w:val="00591C65"/>
    <w:rsid w:val="00592F8D"/>
    <w:rsid w:val="00594C51"/>
    <w:rsid w:val="005978EB"/>
    <w:rsid w:val="005A0744"/>
    <w:rsid w:val="005A1EE2"/>
    <w:rsid w:val="005A5112"/>
    <w:rsid w:val="005A5CD1"/>
    <w:rsid w:val="005B4222"/>
    <w:rsid w:val="005B549A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3E3B"/>
    <w:rsid w:val="005E4761"/>
    <w:rsid w:val="005E4A77"/>
    <w:rsid w:val="005E72C2"/>
    <w:rsid w:val="005F06BE"/>
    <w:rsid w:val="005F0AE6"/>
    <w:rsid w:val="005F1875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58D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60B47"/>
    <w:rsid w:val="0066123A"/>
    <w:rsid w:val="00661F48"/>
    <w:rsid w:val="006677C1"/>
    <w:rsid w:val="00670842"/>
    <w:rsid w:val="00675E8C"/>
    <w:rsid w:val="00675F55"/>
    <w:rsid w:val="00676B80"/>
    <w:rsid w:val="006802A4"/>
    <w:rsid w:val="00682A12"/>
    <w:rsid w:val="0068459A"/>
    <w:rsid w:val="006860E5"/>
    <w:rsid w:val="00693740"/>
    <w:rsid w:val="00696675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1DCC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4494"/>
    <w:rsid w:val="00726CF8"/>
    <w:rsid w:val="00726FAE"/>
    <w:rsid w:val="00727873"/>
    <w:rsid w:val="0073332F"/>
    <w:rsid w:val="00734ECA"/>
    <w:rsid w:val="00737E76"/>
    <w:rsid w:val="0074479C"/>
    <w:rsid w:val="00745019"/>
    <w:rsid w:val="00746D1B"/>
    <w:rsid w:val="007530E8"/>
    <w:rsid w:val="00754C61"/>
    <w:rsid w:val="0075588B"/>
    <w:rsid w:val="00755D80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764FE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1C6"/>
    <w:rsid w:val="007A7291"/>
    <w:rsid w:val="007B08AC"/>
    <w:rsid w:val="007B1418"/>
    <w:rsid w:val="007B4356"/>
    <w:rsid w:val="007B7798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5625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64EC"/>
    <w:rsid w:val="007F6A3E"/>
    <w:rsid w:val="007F7C48"/>
    <w:rsid w:val="008008CF"/>
    <w:rsid w:val="00803610"/>
    <w:rsid w:val="008047E0"/>
    <w:rsid w:val="00805F8A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6D7"/>
    <w:rsid w:val="008348E1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828"/>
    <w:rsid w:val="00856E5A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9DA"/>
    <w:rsid w:val="00887E22"/>
    <w:rsid w:val="008921BB"/>
    <w:rsid w:val="00893915"/>
    <w:rsid w:val="008942B2"/>
    <w:rsid w:val="00894723"/>
    <w:rsid w:val="008953FC"/>
    <w:rsid w:val="00896775"/>
    <w:rsid w:val="00896FB1"/>
    <w:rsid w:val="008A2B2A"/>
    <w:rsid w:val="008A3252"/>
    <w:rsid w:val="008A32EE"/>
    <w:rsid w:val="008A3667"/>
    <w:rsid w:val="008A4AB4"/>
    <w:rsid w:val="008A5256"/>
    <w:rsid w:val="008A71CF"/>
    <w:rsid w:val="008A7CE8"/>
    <w:rsid w:val="008B0AB9"/>
    <w:rsid w:val="008B2426"/>
    <w:rsid w:val="008B2829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2C36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251CE"/>
    <w:rsid w:val="00930AE7"/>
    <w:rsid w:val="009342E5"/>
    <w:rsid w:val="00940419"/>
    <w:rsid w:val="0094116C"/>
    <w:rsid w:val="00941ABD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6E1A"/>
    <w:rsid w:val="00967030"/>
    <w:rsid w:val="009747E8"/>
    <w:rsid w:val="00974CA5"/>
    <w:rsid w:val="0098219E"/>
    <w:rsid w:val="009832F9"/>
    <w:rsid w:val="009840D0"/>
    <w:rsid w:val="009851DA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3118"/>
    <w:rsid w:val="009E4CE8"/>
    <w:rsid w:val="009E5D2A"/>
    <w:rsid w:val="009E663B"/>
    <w:rsid w:val="009F1673"/>
    <w:rsid w:val="009F2F3A"/>
    <w:rsid w:val="009F5570"/>
    <w:rsid w:val="00A0146C"/>
    <w:rsid w:val="00A02A49"/>
    <w:rsid w:val="00A06AE3"/>
    <w:rsid w:val="00A06FB6"/>
    <w:rsid w:val="00A10A5E"/>
    <w:rsid w:val="00A1402D"/>
    <w:rsid w:val="00A14A14"/>
    <w:rsid w:val="00A157FD"/>
    <w:rsid w:val="00A17658"/>
    <w:rsid w:val="00A17F60"/>
    <w:rsid w:val="00A2020C"/>
    <w:rsid w:val="00A2044C"/>
    <w:rsid w:val="00A21C77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646A"/>
    <w:rsid w:val="00A36E84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2FC9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6AC2"/>
    <w:rsid w:val="00B36BAD"/>
    <w:rsid w:val="00B36CAC"/>
    <w:rsid w:val="00B40D6E"/>
    <w:rsid w:val="00B41578"/>
    <w:rsid w:val="00B425EE"/>
    <w:rsid w:val="00B46484"/>
    <w:rsid w:val="00B5400C"/>
    <w:rsid w:val="00B549EF"/>
    <w:rsid w:val="00B62524"/>
    <w:rsid w:val="00B640BE"/>
    <w:rsid w:val="00B649F7"/>
    <w:rsid w:val="00B65769"/>
    <w:rsid w:val="00B65F51"/>
    <w:rsid w:val="00B66C47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306F"/>
    <w:rsid w:val="00BD3D7D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344A"/>
    <w:rsid w:val="00C25F72"/>
    <w:rsid w:val="00C275E2"/>
    <w:rsid w:val="00C303D2"/>
    <w:rsid w:val="00C313CD"/>
    <w:rsid w:val="00C377DE"/>
    <w:rsid w:val="00C411AE"/>
    <w:rsid w:val="00C4137C"/>
    <w:rsid w:val="00C4207A"/>
    <w:rsid w:val="00C42125"/>
    <w:rsid w:val="00C4446C"/>
    <w:rsid w:val="00C46475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666A"/>
    <w:rsid w:val="00CA7196"/>
    <w:rsid w:val="00CB0EC4"/>
    <w:rsid w:val="00CB1682"/>
    <w:rsid w:val="00CB3342"/>
    <w:rsid w:val="00CB3C0A"/>
    <w:rsid w:val="00CB5490"/>
    <w:rsid w:val="00CB5555"/>
    <w:rsid w:val="00CC135D"/>
    <w:rsid w:val="00CC1E74"/>
    <w:rsid w:val="00CC348C"/>
    <w:rsid w:val="00CC525A"/>
    <w:rsid w:val="00CC5D0F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22ECD"/>
    <w:rsid w:val="00D2472F"/>
    <w:rsid w:val="00D25278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51532"/>
    <w:rsid w:val="00D56300"/>
    <w:rsid w:val="00D57019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59F4"/>
    <w:rsid w:val="00D77918"/>
    <w:rsid w:val="00D849A3"/>
    <w:rsid w:val="00D8636B"/>
    <w:rsid w:val="00D86BDD"/>
    <w:rsid w:val="00D86CD1"/>
    <w:rsid w:val="00D92ABE"/>
    <w:rsid w:val="00D92ED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6219"/>
    <w:rsid w:val="00DD031A"/>
    <w:rsid w:val="00DD2646"/>
    <w:rsid w:val="00DD421E"/>
    <w:rsid w:val="00DD6A42"/>
    <w:rsid w:val="00DD7449"/>
    <w:rsid w:val="00DD7573"/>
    <w:rsid w:val="00DE0148"/>
    <w:rsid w:val="00DF3907"/>
    <w:rsid w:val="00DF4C2C"/>
    <w:rsid w:val="00DF78F6"/>
    <w:rsid w:val="00E009A4"/>
    <w:rsid w:val="00E00B44"/>
    <w:rsid w:val="00E01A5E"/>
    <w:rsid w:val="00E01C64"/>
    <w:rsid w:val="00E0487F"/>
    <w:rsid w:val="00E06731"/>
    <w:rsid w:val="00E10487"/>
    <w:rsid w:val="00E10AA2"/>
    <w:rsid w:val="00E1151A"/>
    <w:rsid w:val="00E15DC2"/>
    <w:rsid w:val="00E25340"/>
    <w:rsid w:val="00E258CE"/>
    <w:rsid w:val="00E2782C"/>
    <w:rsid w:val="00E317BB"/>
    <w:rsid w:val="00E31D76"/>
    <w:rsid w:val="00E35BDF"/>
    <w:rsid w:val="00E36E23"/>
    <w:rsid w:val="00E371CE"/>
    <w:rsid w:val="00E40686"/>
    <w:rsid w:val="00E41E4D"/>
    <w:rsid w:val="00E4462D"/>
    <w:rsid w:val="00E502AD"/>
    <w:rsid w:val="00E51101"/>
    <w:rsid w:val="00E53387"/>
    <w:rsid w:val="00E55139"/>
    <w:rsid w:val="00E61307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5412"/>
    <w:rsid w:val="00E75DA8"/>
    <w:rsid w:val="00E7661E"/>
    <w:rsid w:val="00E81808"/>
    <w:rsid w:val="00E85781"/>
    <w:rsid w:val="00E87DF1"/>
    <w:rsid w:val="00E902CB"/>
    <w:rsid w:val="00E92071"/>
    <w:rsid w:val="00E920FD"/>
    <w:rsid w:val="00E9679A"/>
    <w:rsid w:val="00EA1701"/>
    <w:rsid w:val="00EA1AB6"/>
    <w:rsid w:val="00EA2EBB"/>
    <w:rsid w:val="00EA522B"/>
    <w:rsid w:val="00EA6819"/>
    <w:rsid w:val="00EA701E"/>
    <w:rsid w:val="00EB093F"/>
    <w:rsid w:val="00EB15A3"/>
    <w:rsid w:val="00EB2D2B"/>
    <w:rsid w:val="00EB3C66"/>
    <w:rsid w:val="00EB47A7"/>
    <w:rsid w:val="00EB5EF2"/>
    <w:rsid w:val="00EB73D7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A9D"/>
    <w:rsid w:val="00ED2B83"/>
    <w:rsid w:val="00ED4398"/>
    <w:rsid w:val="00EE07E9"/>
    <w:rsid w:val="00EE0927"/>
    <w:rsid w:val="00EE0AA5"/>
    <w:rsid w:val="00EE2F1A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72F"/>
    <w:rsid w:val="00F00B00"/>
    <w:rsid w:val="00F0474F"/>
    <w:rsid w:val="00F04A88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FFE"/>
    <w:rsid w:val="00F50B4B"/>
    <w:rsid w:val="00F50D1F"/>
    <w:rsid w:val="00F51EAF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A1B6-B5F3-428A-9E95-D687C563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2023-02-09T13:29:00Z</cp:lastPrinted>
  <dcterms:created xsi:type="dcterms:W3CDTF">2023-03-23T12:53:00Z</dcterms:created>
  <dcterms:modified xsi:type="dcterms:W3CDTF">2023-03-23T12:53:00Z</dcterms:modified>
</cp:coreProperties>
</file>