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D0" w:rsidRPr="001C0CD0" w:rsidRDefault="001C0CD0" w:rsidP="001C0CD0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2"/>
          <w:szCs w:val="32"/>
          <w:lang w:eastAsia="en-US"/>
        </w:rPr>
      </w:pPr>
      <w:bookmarkStart w:id="0" w:name="_GoBack"/>
      <w:bookmarkEnd w:id="0"/>
      <w:r w:rsidRPr="001C0CD0">
        <w:rPr>
          <w:rFonts w:eastAsiaTheme="minorHAnsi"/>
          <w:b/>
          <w:color w:val="000000"/>
          <w:sz w:val="32"/>
          <w:szCs w:val="32"/>
          <w:lang w:eastAsia="en-US"/>
        </w:rPr>
        <w:t>Актуальные вопросы по теме Единого налогового платежа</w:t>
      </w:r>
    </w:p>
    <w:p w:rsidR="001C0CD0" w:rsidRPr="001C0CD0" w:rsidRDefault="001C0CD0" w:rsidP="001C0CD0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2"/>
          <w:szCs w:val="32"/>
          <w:lang w:eastAsia="en-US"/>
        </w:rPr>
      </w:pPr>
      <w:r>
        <w:rPr>
          <w:rFonts w:eastAsiaTheme="minorHAnsi"/>
          <w:b/>
          <w:color w:val="000000"/>
          <w:sz w:val="32"/>
          <w:szCs w:val="32"/>
          <w:lang w:eastAsia="en-US"/>
        </w:rPr>
        <w:t>р</w:t>
      </w:r>
      <w:r w:rsidRPr="001C0CD0">
        <w:rPr>
          <w:rFonts w:eastAsiaTheme="minorHAnsi"/>
          <w:b/>
          <w:color w:val="000000"/>
          <w:sz w:val="32"/>
          <w:szCs w:val="32"/>
          <w:lang w:eastAsia="en-US"/>
        </w:rPr>
        <w:t>азъясняются на семинарах</w:t>
      </w:r>
    </w:p>
    <w:p w:rsidR="001C0CD0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</w:p>
    <w:p w:rsidR="001C0CD0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Межрайонной ИФНС России №3 по Ярославской области проведен очередной семинар для налогоплательщиков, основной темой которого стали актуальные вопросы, касающиеся Единого налогового платежа и единого налогового счета. В здании ТОРМ инспекции в г. Угличе собрались 20 представителей бизнеса этого города.</w:t>
      </w:r>
    </w:p>
    <w:p w:rsidR="001C0CD0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Главный государственный налоговый инспектор отдела работы с налогоплательщиками </w:t>
      </w:r>
      <w:r w:rsidRPr="00207327">
        <w:rPr>
          <w:rFonts w:eastAsiaTheme="minorHAnsi"/>
          <w:b/>
          <w:color w:val="000000"/>
          <w:sz w:val="24"/>
          <w:szCs w:val="24"/>
          <w:lang w:eastAsia="en-US"/>
        </w:rPr>
        <w:t xml:space="preserve">Ирина Александровна </w:t>
      </w:r>
      <w:proofErr w:type="spellStart"/>
      <w:r w:rsidRPr="00207327">
        <w:rPr>
          <w:rFonts w:eastAsiaTheme="minorHAnsi"/>
          <w:b/>
          <w:color w:val="000000"/>
          <w:sz w:val="24"/>
          <w:szCs w:val="24"/>
          <w:lang w:eastAsia="en-US"/>
        </w:rPr>
        <w:t>Зяблова</w:t>
      </w:r>
      <w:proofErr w:type="spellEnd"/>
      <w:r>
        <w:rPr>
          <w:rFonts w:eastAsiaTheme="minorHAnsi"/>
          <w:color w:val="000000"/>
          <w:sz w:val="24"/>
          <w:szCs w:val="24"/>
          <w:lang w:eastAsia="en-US"/>
        </w:rPr>
        <w:t xml:space="preserve"> разъяснила собравшимся особый порядок уплаты налогов, сборов, страховых взносов, пеней и штрафов с 2023 года, его особенности, основные положения. </w:t>
      </w:r>
    </w:p>
    <w:p w:rsidR="001C0CD0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Лектор обратила внимание присутствующих, как правильно заполнить уведомление об исчисленных суммах налогов, авансовых платежей по налогам, сборов, страховых взносов. </w:t>
      </w:r>
    </w:p>
    <w:p w:rsidR="001C0CD0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Слушатели узнали, какие суммы включаются в общую сумму налогов (совокупную обязанность), на основе каких данных она формируется,  в какой очередности зачитываются платежи. Было также отмечено упрощение уплаты налогов для плательщиков: не надо будет указывать КБК, ОКТМО, назначение платежа, отчетный период, сроки по каждому налогу. Все суммы налогов  будут перечисляться на единый налоговый счет Федерального  казначейства.</w:t>
      </w:r>
    </w:p>
    <w:p w:rsidR="001C0CD0" w:rsidRPr="001C0CD0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Сотрудник инспекции ответила на вопросы присутствующих и выдала им информационные материалы по теме семинара.</w:t>
      </w:r>
    </w:p>
    <w:p w:rsidR="001C0CD0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</w:t>
      </w:r>
      <w:r w:rsidRPr="001C0CD0">
        <w:rPr>
          <w:rFonts w:eastAsiaTheme="minorHAnsi"/>
          <w:b/>
          <w:color w:val="000000"/>
          <w:sz w:val="24"/>
          <w:szCs w:val="24"/>
          <w:lang w:eastAsia="en-US"/>
        </w:rPr>
        <w:t>Следующие семинары по данной теме состоятся</w:t>
      </w:r>
      <w:r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1C0CD0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1C0CD0">
        <w:rPr>
          <w:rFonts w:eastAsiaTheme="minorHAnsi"/>
          <w:b/>
          <w:color w:val="000000"/>
          <w:sz w:val="24"/>
          <w:szCs w:val="24"/>
          <w:lang w:eastAsia="en-US"/>
        </w:rPr>
        <w:t xml:space="preserve">в 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г. </w:t>
      </w:r>
      <w:r w:rsidRPr="001C0CD0">
        <w:rPr>
          <w:rFonts w:eastAsiaTheme="minorHAnsi"/>
          <w:b/>
          <w:color w:val="000000"/>
          <w:sz w:val="24"/>
          <w:szCs w:val="24"/>
          <w:lang w:eastAsia="en-US"/>
        </w:rPr>
        <w:t>Угличе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14 марта и 22 марта, в 11.00 (в здании инспекции по адресу: ул. Ярославская, д.5 А), </w:t>
      </w:r>
    </w:p>
    <w:p w:rsidR="001C0CD0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Pr="001C0CD0">
        <w:rPr>
          <w:rFonts w:eastAsiaTheme="minorHAnsi"/>
          <w:b/>
          <w:color w:val="000000"/>
          <w:sz w:val="24"/>
          <w:szCs w:val="24"/>
          <w:lang w:eastAsia="en-US"/>
        </w:rPr>
        <w:t>в  г. Мышкине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– 15 марта, в 11.00 часов (в здании Администрации Мышкинского МР по адресу: ул. Успенская, д.4).</w:t>
      </w:r>
    </w:p>
    <w:p w:rsidR="001C0CD0" w:rsidRPr="00A63DDA" w:rsidRDefault="001C0CD0" w:rsidP="001C0CD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Приглашаем принять участие в семинарах.</w:t>
      </w:r>
    </w:p>
    <w:p w:rsidR="00EA6451" w:rsidRDefault="00F609C6"/>
    <w:sectPr w:rsidR="00EA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43"/>
    <w:rsid w:val="00057A43"/>
    <w:rsid w:val="001C0CD0"/>
    <w:rsid w:val="004A293C"/>
    <w:rsid w:val="00785C41"/>
    <w:rsid w:val="00F6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55A1F-808A-4272-A072-4ECF1610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D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dcterms:created xsi:type="dcterms:W3CDTF">2023-03-02T11:13:00Z</dcterms:created>
  <dcterms:modified xsi:type="dcterms:W3CDTF">2023-03-02T11:13:00Z</dcterms:modified>
</cp:coreProperties>
</file>