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702B1E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D179B">
        <w:rPr>
          <w:rFonts w:ascii="Times New Roman" w:hAnsi="Times New Roman" w:cs="Times New Roman"/>
          <w:sz w:val="28"/>
          <w:szCs w:val="28"/>
        </w:rPr>
        <w:t>декабря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20</w:t>
      </w:r>
      <w:r w:rsidR="00CE3568">
        <w:rPr>
          <w:rFonts w:ascii="Times New Roman" w:hAnsi="Times New Roman" w:cs="Times New Roman"/>
          <w:sz w:val="28"/>
          <w:szCs w:val="28"/>
        </w:rPr>
        <w:t>8 </w:t>
      </w:r>
      <w:r w:rsidR="00E354A0">
        <w:rPr>
          <w:rFonts w:ascii="Times New Roman" w:hAnsi="Times New Roman" w:cs="Times New Roman"/>
          <w:sz w:val="28"/>
          <w:szCs w:val="28"/>
        </w:rPr>
        <w:t>037</w:t>
      </w:r>
      <w:r w:rsidR="00CE3568">
        <w:rPr>
          <w:rFonts w:ascii="Times New Roman" w:hAnsi="Times New Roman" w:cs="Times New Roman"/>
          <w:sz w:val="28"/>
          <w:szCs w:val="28"/>
        </w:rPr>
        <w:t> </w:t>
      </w:r>
      <w:r w:rsidR="00E354A0">
        <w:rPr>
          <w:rFonts w:ascii="Times New Roman" w:hAnsi="Times New Roman" w:cs="Times New Roman"/>
          <w:sz w:val="28"/>
          <w:szCs w:val="28"/>
        </w:rPr>
        <w:t>247</w:t>
      </w:r>
      <w:r w:rsidR="00CE356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20</w:t>
      </w:r>
      <w:r w:rsidR="007C541F">
        <w:rPr>
          <w:rFonts w:ascii="Times New Roman" w:hAnsi="Times New Roman" w:cs="Times New Roman"/>
          <w:b w:val="0"/>
          <w:sz w:val="28"/>
          <w:szCs w:val="28"/>
        </w:rPr>
        <w:t>7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> 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814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> 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242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82697">
        <w:rPr>
          <w:rFonts w:ascii="Times New Roman" w:hAnsi="Times New Roman" w:cs="Times New Roman"/>
          <w:sz w:val="28"/>
          <w:szCs w:val="28"/>
        </w:rPr>
        <w:t>профицит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Мышкин </w:t>
      </w:r>
      <w:r w:rsidR="00AC29FD">
        <w:rPr>
          <w:rFonts w:ascii="Times New Roman" w:hAnsi="Times New Roman" w:cs="Times New Roman"/>
          <w:sz w:val="28"/>
          <w:szCs w:val="28"/>
        </w:rPr>
        <w:t>223 004</w:t>
      </w:r>
      <w:r w:rsidR="00CD2F8E">
        <w:rPr>
          <w:rFonts w:ascii="Times New Roman" w:hAnsi="Times New Roman" w:cs="Times New Roman"/>
          <w:sz w:val="28"/>
          <w:szCs w:val="28"/>
        </w:rPr>
        <w:t xml:space="preserve">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</w:t>
      </w:r>
      <w:r w:rsidR="00AC29FD">
        <w:rPr>
          <w:rFonts w:ascii="Times New Roman" w:hAnsi="Times New Roman" w:cs="Times New Roman"/>
          <w:sz w:val="28"/>
          <w:szCs w:val="28"/>
        </w:rPr>
        <w:t>я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AC29FD">
        <w:rPr>
          <w:rFonts w:ascii="Times New Roman" w:hAnsi="Times New Roman" w:cs="Times New Roman"/>
          <w:sz w:val="28"/>
          <w:szCs w:val="28"/>
        </w:rPr>
        <w:t>98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</w:t>
      </w:r>
      <w:r w:rsidR="00481C19">
        <w:rPr>
          <w:rFonts w:ascii="Times New Roman" w:hAnsi="Times New Roman" w:cs="Times New Roman"/>
          <w:sz w:val="28"/>
          <w:szCs w:val="28"/>
        </w:rPr>
        <w:t>ек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A4" w:rsidRDefault="00F10881" w:rsidP="00940F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40FA4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городского поселения Мышкин на 2023 год и на 2024 год:</w:t>
      </w:r>
    </w:p>
    <w:p w:rsidR="00940FA4" w:rsidRDefault="00940FA4" w:rsidP="00940F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181 004 931 рубль и на 2024 год в сумме 35 489 657 рублей;</w:t>
      </w:r>
    </w:p>
    <w:p w:rsidR="00940FA4" w:rsidRDefault="00940FA4" w:rsidP="0094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181 004 931 рубль, в том числе условно утвержденные расходы в сумме 463 000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94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sz w:val="28"/>
          <w:szCs w:val="28"/>
        </w:rPr>
        <w:t xml:space="preserve">3, </w:t>
      </w:r>
      <w:r w:rsidR="00086E05">
        <w:rPr>
          <w:rFonts w:ascii="Times New Roman" w:hAnsi="Times New Roman" w:cs="Times New Roman"/>
          <w:sz w:val="28"/>
          <w:szCs w:val="28"/>
        </w:rPr>
        <w:t xml:space="preserve">№4,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№ 6</w:t>
      </w:r>
      <w:r w:rsidR="00D55267">
        <w:rPr>
          <w:rFonts w:ascii="Times New Roman" w:hAnsi="Times New Roman" w:cs="Times New Roman"/>
          <w:sz w:val="28"/>
          <w:szCs w:val="28"/>
        </w:rPr>
        <w:t xml:space="preserve"> № 7</w:t>
      </w:r>
      <w:r w:rsidR="00657F92">
        <w:rPr>
          <w:rFonts w:ascii="Times New Roman" w:hAnsi="Times New Roman" w:cs="Times New Roman"/>
          <w:sz w:val="28"/>
          <w:szCs w:val="28"/>
        </w:rPr>
        <w:t xml:space="preserve">, № 8, № 9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086E05">
        <w:rPr>
          <w:rFonts w:ascii="Times New Roman" w:hAnsi="Times New Roman" w:cs="Times New Roman"/>
          <w:sz w:val="28"/>
          <w:szCs w:val="28"/>
        </w:rPr>
        <w:t>8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D4E5E" w:rsidRDefault="003E3A12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50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4E5E">
        <w:rPr>
          <w:sz w:val="28"/>
          <w:szCs w:val="28"/>
        </w:rPr>
        <w:t>Статью 12 решения изложить в следующей редакции:</w:t>
      </w:r>
    </w:p>
    <w:p w:rsidR="007D4E5E" w:rsidRPr="007D4E5E" w:rsidRDefault="007D4E5E" w:rsidP="007D4E5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4E5E">
        <w:rPr>
          <w:rFonts w:ascii="Times New Roman" w:hAnsi="Times New Roman" w:cs="Times New Roman"/>
          <w:sz w:val="28"/>
          <w:szCs w:val="28"/>
        </w:rPr>
        <w:t>«Статья 12</w:t>
      </w:r>
    </w:p>
    <w:p w:rsidR="007D4E5E" w:rsidRPr="007D4E5E" w:rsidRDefault="007D4E5E" w:rsidP="007D4E5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 w:rsidR="00905037">
        <w:rPr>
          <w:rFonts w:ascii="Times New Roman" w:hAnsi="Times New Roman" w:cs="Times New Roman"/>
          <w:b w:val="0"/>
          <w:sz w:val="28"/>
          <w:szCs w:val="28"/>
        </w:rPr>
        <w:t>48 000</w:t>
      </w:r>
      <w:r w:rsidR="00BD6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рублей, на 2023 год в сумме </w:t>
      </w:r>
      <w:r w:rsidR="00B620A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>60 000 рублей и на 2024 год в сумме 60 000 рублей.»</w:t>
      </w:r>
    </w:p>
    <w:p w:rsidR="007D4E5E" w:rsidRDefault="00B66A18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A12">
        <w:rPr>
          <w:sz w:val="28"/>
          <w:szCs w:val="28"/>
        </w:rPr>
        <w:t>.</w:t>
      </w:r>
      <w:r w:rsidR="000264CC">
        <w:rPr>
          <w:sz w:val="28"/>
          <w:szCs w:val="28"/>
        </w:rPr>
        <w:t>5</w:t>
      </w:r>
      <w:r w:rsidR="00B201C1">
        <w:rPr>
          <w:sz w:val="28"/>
          <w:szCs w:val="28"/>
        </w:rPr>
        <w:t xml:space="preserve">. </w:t>
      </w:r>
      <w:r w:rsidR="007D4E5E">
        <w:rPr>
          <w:sz w:val="28"/>
          <w:szCs w:val="28"/>
        </w:rPr>
        <w:t>Статью 13 решения изложить в следующей редакции:</w:t>
      </w:r>
    </w:p>
    <w:p w:rsidR="007D4E5E" w:rsidRDefault="007D4E5E" w:rsidP="007D4E5E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13 </w:t>
      </w:r>
    </w:p>
    <w:p w:rsidR="00940F50" w:rsidRDefault="007D4E5E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объём межбюджетных трансфертов, получаемых бюджетом городского поселения Мышкин, из бюджетов других уровней в 2022 году составляет 188 </w:t>
      </w:r>
      <w:r w:rsidR="009334AA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="009334AA">
        <w:rPr>
          <w:sz w:val="28"/>
          <w:szCs w:val="28"/>
        </w:rPr>
        <w:t>196</w:t>
      </w:r>
      <w:r>
        <w:rPr>
          <w:sz w:val="28"/>
          <w:szCs w:val="28"/>
        </w:rPr>
        <w:t xml:space="preserve"> рублей, в 2023 году 160 654 931 рубль, в 2024 году 18 585 657 рублей.»</w:t>
      </w:r>
    </w:p>
    <w:p w:rsidR="00C60869" w:rsidRPr="00C60869" w:rsidRDefault="00C6086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4CC">
        <w:rPr>
          <w:sz w:val="28"/>
          <w:szCs w:val="28"/>
        </w:rPr>
        <w:t>6</w:t>
      </w:r>
      <w:r w:rsidR="00387A9A">
        <w:rPr>
          <w:sz w:val="28"/>
          <w:szCs w:val="28"/>
        </w:rPr>
        <w:t>. Статью 14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5F3362" w:rsidRPr="00387A9A" w:rsidRDefault="00387A9A" w:rsidP="00387A9A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на 2022 год в сумме 74 </w:t>
      </w:r>
      <w:r w:rsidR="00CE52E6">
        <w:rPr>
          <w:sz w:val="28"/>
          <w:szCs w:val="28"/>
        </w:rPr>
        <w:t>484 8</w:t>
      </w:r>
      <w:r>
        <w:rPr>
          <w:sz w:val="28"/>
          <w:szCs w:val="28"/>
        </w:rPr>
        <w:t xml:space="preserve">35 рублей </w:t>
      </w:r>
      <w:r w:rsidR="00CE52E6">
        <w:rPr>
          <w:sz w:val="28"/>
          <w:szCs w:val="28"/>
        </w:rPr>
        <w:t>67</w:t>
      </w:r>
      <w:r>
        <w:rPr>
          <w:sz w:val="28"/>
          <w:szCs w:val="28"/>
        </w:rPr>
        <w:t xml:space="preserve"> копеек, на 2023 год в сумме 7 204 221 рубль и на 2024 год в сумме 7 258 221 рубль».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DB349C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702B1E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28.12</w:t>
      </w:r>
      <w:r w:rsidR="00AF67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58D2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2B1E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0377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334AA"/>
    <w:rsid w:val="00940669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AF674A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6E5B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49C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6372B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2BE4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7F22-6B0A-455C-AD31-3E2C82A7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615-F457-46D3-B97C-09B75909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2023-01-12T10:50:00Z</dcterms:created>
  <dcterms:modified xsi:type="dcterms:W3CDTF">2023-01-12T10:50:00Z</dcterms:modified>
</cp:coreProperties>
</file>