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31" w:rsidRDefault="006A0931" w:rsidP="006A0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22FD" w:rsidRPr="00CC22FD" w:rsidRDefault="00CC22FD" w:rsidP="00CC22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2FD">
        <w:rPr>
          <w:rFonts w:ascii="Times New Roman" w:hAnsi="Times New Roman" w:cs="Times New Roman"/>
          <w:b/>
          <w:bCs/>
          <w:sz w:val="28"/>
          <w:szCs w:val="28"/>
        </w:rPr>
        <w:t>Изменения в правилах распоряжения средствами материнского капитала</w:t>
      </w:r>
    </w:p>
    <w:p w:rsidR="00CC22FD" w:rsidRPr="00CC22FD" w:rsidRDefault="00CC22FD" w:rsidP="00CC22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C22FD">
        <w:rPr>
          <w:rFonts w:ascii="Arial" w:hAnsi="Arial" w:cs="Arial"/>
          <w:sz w:val="20"/>
          <w:szCs w:val="20"/>
        </w:rPr>
        <w:t> </w:t>
      </w:r>
    </w:p>
    <w:p w:rsidR="00CC22FD" w:rsidRPr="00CC22FD" w:rsidRDefault="00CC22FD" w:rsidP="00CC22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С 17 октября 2022 г. средства материнского капитала можно направлять на оплату образовательных услуг, предоставляемых индивидуальными предпринимателями. Соответствующие изменения внесены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которые утв. Постановлением Правительства РФ от 24.12. 2007 г. № 926.</w:t>
      </w:r>
    </w:p>
    <w:p w:rsidR="00CC22FD" w:rsidRPr="00CC22FD" w:rsidRDefault="00CC22FD" w:rsidP="00CC22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r w:rsidRPr="00CC22FD">
        <w:rPr>
          <w:rFonts w:ascii="Times New Roman" w:hAnsi="Times New Roman" w:cs="Times New Roman"/>
          <w:sz w:val="28"/>
          <w:szCs w:val="28"/>
        </w:rPr>
        <w:t xml:space="preserve">идет об индивидуальных предпринимателях, осуществляющих образовательную деятельность в соответствии с Федеральным законом «Об образовании в Российской Федерации» </w:t>
      </w:r>
      <w:r w:rsidRPr="00CC22FD">
        <w:rPr>
          <w:rFonts w:ascii="Times New Roman" w:hAnsi="Times New Roman" w:cs="Times New Roman"/>
          <w:b/>
          <w:sz w:val="28"/>
          <w:szCs w:val="28"/>
        </w:rPr>
        <w:t>на основании лицензии на осуществление образовательной деятельности.</w:t>
      </w:r>
    </w:p>
    <w:p w:rsidR="00CC22FD" w:rsidRPr="00CC22FD" w:rsidRDefault="00CC22FD" w:rsidP="00CC22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C22FD">
        <w:rPr>
          <w:rFonts w:ascii="Arial" w:hAnsi="Arial" w:cs="Arial"/>
          <w:sz w:val="20"/>
          <w:szCs w:val="20"/>
        </w:rPr>
        <w:t> </w:t>
      </w:r>
    </w:p>
    <w:p w:rsidR="006A0931" w:rsidRPr="006A0931" w:rsidRDefault="006A0931" w:rsidP="006A09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1">
        <w:rPr>
          <w:rFonts w:ascii="Times New Roman" w:hAnsi="Times New Roman" w:cs="Times New Roman"/>
          <w:sz w:val="28"/>
          <w:szCs w:val="28"/>
        </w:rPr>
        <w:t xml:space="preserve">Помощник прокурора 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093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A0931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6A09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23B7" w:rsidRPr="006A0931" w:rsidRDefault="004523B7">
      <w:pPr>
        <w:rPr>
          <w:rFonts w:ascii="Times New Roman" w:hAnsi="Times New Roman" w:cs="Times New Roman"/>
          <w:sz w:val="28"/>
          <w:szCs w:val="28"/>
        </w:rPr>
      </w:pPr>
    </w:p>
    <w:sectPr w:rsidR="004523B7" w:rsidRPr="006A0931" w:rsidSect="00787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3C"/>
    <w:rsid w:val="002315B7"/>
    <w:rsid w:val="004523B7"/>
    <w:rsid w:val="005F6E45"/>
    <w:rsid w:val="006A0931"/>
    <w:rsid w:val="00AB663C"/>
    <w:rsid w:val="00C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DF40-FF0A-4A05-8D3F-7194F44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6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4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2022-12-06T05:29:00Z</cp:lastPrinted>
  <dcterms:created xsi:type="dcterms:W3CDTF">2022-12-08T13:11:00Z</dcterms:created>
  <dcterms:modified xsi:type="dcterms:W3CDTF">2022-12-08T13:11:00Z</dcterms:modified>
</cp:coreProperties>
</file>