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E6" w:rsidRDefault="004A73E6" w:rsidP="004A73E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DF6763" wp14:editId="668DFDE1">
            <wp:extent cx="2609850" cy="1143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10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7165" w:rsidRDefault="002A7165" w:rsidP="002A7165">
      <w:pPr>
        <w:jc w:val="center"/>
        <w:rPr>
          <w:bCs/>
          <w:color w:val="000000" w:themeColor="text1"/>
          <w:sz w:val="28"/>
          <w:szCs w:val="28"/>
          <w:lang w:val="en-US"/>
        </w:rPr>
      </w:pPr>
    </w:p>
    <w:p w:rsidR="002A7165" w:rsidRPr="002A7165" w:rsidRDefault="002A7165" w:rsidP="002A7165">
      <w:pPr>
        <w:jc w:val="center"/>
        <w:rPr>
          <w:rFonts w:ascii="Segoe UI" w:hAnsi="Segoe UI" w:cs="Segoe UI"/>
          <w:bCs/>
          <w:color w:val="000000" w:themeColor="text1"/>
          <w:sz w:val="28"/>
          <w:szCs w:val="28"/>
        </w:rPr>
      </w:pPr>
      <w:r w:rsidRPr="002A7165">
        <w:rPr>
          <w:rFonts w:ascii="Segoe UI" w:hAnsi="Segoe UI" w:cs="Segoe UI"/>
          <w:bCs/>
          <w:color w:val="000000" w:themeColor="text1"/>
          <w:sz w:val="28"/>
          <w:szCs w:val="28"/>
        </w:rPr>
        <w:t>В</w:t>
      </w:r>
      <w:r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первом квартале текущего года</w:t>
      </w:r>
      <w:r w:rsidRPr="002A7165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в кадастровую палату поступило более 240 обращений от граждан</w:t>
      </w:r>
    </w:p>
    <w:p w:rsidR="00F073B1" w:rsidRPr="002A7165" w:rsidRDefault="00F073B1" w:rsidP="00F073B1">
      <w:pPr>
        <w:spacing w:after="0"/>
        <w:jc w:val="center"/>
        <w:rPr>
          <w:rFonts w:ascii="Segoe UI" w:hAnsi="Segoe UI" w:cs="Segoe UI"/>
          <w:b/>
          <w:color w:val="000000" w:themeColor="text1"/>
          <w:sz w:val="28"/>
          <w:szCs w:val="28"/>
        </w:rPr>
      </w:pPr>
    </w:p>
    <w:p w:rsidR="002A7165" w:rsidRPr="002A7165" w:rsidRDefault="002A7165" w:rsidP="002A7165">
      <w:pPr>
        <w:pStyle w:val="a9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 w:themeColor="text1"/>
        </w:rPr>
      </w:pPr>
      <w:r w:rsidRPr="002A7165">
        <w:rPr>
          <w:rFonts w:ascii="Segoe UI" w:hAnsi="Segoe UI" w:cs="Segoe UI"/>
          <w:color w:val="000000" w:themeColor="text1"/>
        </w:rPr>
        <w:t xml:space="preserve">     Работа с обращениями граждан является одним из приоритетных направлений деятельности Ярославской кадастровой палаты.</w:t>
      </w:r>
    </w:p>
    <w:p w:rsidR="002A7165" w:rsidRPr="002A7165" w:rsidRDefault="002A7165" w:rsidP="002A7165">
      <w:pPr>
        <w:shd w:val="clear" w:color="auto" w:fill="FFFFFF"/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2A7165">
        <w:rPr>
          <w:rFonts w:ascii="Segoe UI" w:hAnsi="Segoe UI" w:cs="Segoe UI"/>
          <w:color w:val="000000" w:themeColor="text1"/>
          <w:sz w:val="24"/>
          <w:szCs w:val="24"/>
        </w:rPr>
        <w:t xml:space="preserve">     По итогам 1 квартала 2022 года в филиале учреждения было зарегистрировано 244 обращения граждан и организаций (20 из них направлены на рассмотрение по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принадлежности внутри системы</w:t>
      </w:r>
      <w:r w:rsidRPr="002A7165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Росреестра</w:t>
      </w:r>
      <w:proofErr w:type="spellEnd"/>
      <w:r w:rsidRPr="002A7165">
        <w:rPr>
          <w:rFonts w:ascii="Segoe UI" w:hAnsi="Segoe UI" w:cs="Segoe UI"/>
          <w:color w:val="000000" w:themeColor="text1"/>
          <w:sz w:val="24"/>
          <w:szCs w:val="24"/>
        </w:rPr>
        <w:t>).</w:t>
      </w:r>
    </w:p>
    <w:p w:rsidR="002A7165" w:rsidRPr="002A7165" w:rsidRDefault="002A7165" w:rsidP="002A7165">
      <w:pPr>
        <w:shd w:val="clear" w:color="auto" w:fill="FFFFFF"/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2A7165">
        <w:rPr>
          <w:rFonts w:ascii="Segoe UI" w:hAnsi="Segoe UI" w:cs="Segoe UI"/>
          <w:color w:val="000000" w:themeColor="text1"/>
          <w:sz w:val="24"/>
          <w:szCs w:val="24"/>
        </w:rPr>
        <w:t xml:space="preserve">     По способам доставки большая часть зарегистрированных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обращений получена от граждан</w:t>
      </w:r>
      <w:r w:rsidRPr="002A7165">
        <w:rPr>
          <w:rFonts w:ascii="Segoe UI" w:hAnsi="Segoe UI" w:cs="Segoe UI"/>
          <w:color w:val="000000" w:themeColor="text1"/>
          <w:sz w:val="24"/>
          <w:szCs w:val="24"/>
        </w:rPr>
        <w:t xml:space="preserve"> по электронной почте – 70%, почтой, лично – 30%.</w:t>
      </w:r>
    </w:p>
    <w:p w:rsidR="002A7165" w:rsidRPr="002A7165" w:rsidRDefault="002A7165" w:rsidP="002A7165">
      <w:pPr>
        <w:shd w:val="clear" w:color="auto" w:fill="FFFFFF"/>
        <w:tabs>
          <w:tab w:val="left" w:pos="9072"/>
        </w:tabs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2A7165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 xml:space="preserve">     «Основную часть обращений – 85,5% составили вопросы предоставления сведений из реестра недвижимости, 7% - вопросы землеустройства, установления границ земельных участков, 5% - вопросы п</w:t>
      </w:r>
      <w:r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>о оценке объектов недвижимости,</w:t>
      </w:r>
      <w:r w:rsidRPr="002A7165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 xml:space="preserve"> 2,5 % - </w:t>
      </w:r>
      <w:r w:rsidRPr="002A7165">
        <w:rPr>
          <w:rFonts w:ascii="Segoe UI" w:hAnsi="Segoe UI" w:cs="Segoe UI"/>
          <w:color w:val="000000" w:themeColor="text1"/>
          <w:sz w:val="24"/>
          <w:szCs w:val="24"/>
        </w:rPr>
        <w:t xml:space="preserve">вопросы об электронных услугах и сервисах </w:t>
      </w:r>
      <w:proofErr w:type="spellStart"/>
      <w:r w:rsidRPr="002A7165">
        <w:rPr>
          <w:rFonts w:ascii="Segoe UI" w:hAnsi="Segoe UI" w:cs="Segoe UI"/>
          <w:color w:val="000000" w:themeColor="text1"/>
          <w:sz w:val="24"/>
          <w:szCs w:val="24"/>
        </w:rPr>
        <w:t>Росреестра</w:t>
      </w:r>
      <w:proofErr w:type="spellEnd"/>
      <w:r w:rsidRPr="002A7165">
        <w:rPr>
          <w:rFonts w:ascii="Segoe UI" w:hAnsi="Segoe UI" w:cs="Segoe UI"/>
          <w:color w:val="000000" w:themeColor="text1"/>
          <w:sz w:val="24"/>
          <w:szCs w:val="24"/>
        </w:rPr>
        <w:t xml:space="preserve">», - отмечает </w:t>
      </w:r>
      <w:r w:rsidRPr="002A7165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 xml:space="preserve">начальник административного отдела Ярославской кадастровой палаты Лариса </w:t>
      </w:r>
      <w:proofErr w:type="spellStart"/>
      <w:r w:rsidRPr="002A7165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>Плюсина</w:t>
      </w:r>
      <w:proofErr w:type="spellEnd"/>
      <w:r w:rsidRPr="002A7165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2A7165" w:rsidRPr="002A7165" w:rsidRDefault="002A7165" w:rsidP="002A7165">
      <w:pPr>
        <w:shd w:val="clear" w:color="auto" w:fill="FFFFFF"/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2A7165">
        <w:rPr>
          <w:rFonts w:ascii="Segoe UI" w:hAnsi="Segoe UI" w:cs="Segoe UI"/>
          <w:color w:val="000000" w:themeColor="text1"/>
          <w:sz w:val="24"/>
          <w:szCs w:val="24"/>
        </w:rPr>
        <w:t xml:space="preserve">     По вопросам государственного кадас</w:t>
      </w:r>
      <w:r>
        <w:rPr>
          <w:rFonts w:ascii="Segoe UI" w:hAnsi="Segoe UI" w:cs="Segoe UI"/>
          <w:color w:val="000000" w:themeColor="text1"/>
          <w:sz w:val="24"/>
          <w:szCs w:val="24"/>
        </w:rPr>
        <w:t>трового учета и  предоставления</w:t>
      </w:r>
      <w:r w:rsidRPr="002A7165">
        <w:rPr>
          <w:rFonts w:ascii="Segoe UI" w:hAnsi="Segoe UI" w:cs="Segoe UI"/>
          <w:color w:val="000000" w:themeColor="text1"/>
          <w:sz w:val="24"/>
          <w:szCs w:val="24"/>
        </w:rPr>
        <w:t xml:space="preserve"> сведений из ЕГРН заявителей интересовали: </w:t>
      </w:r>
    </w:p>
    <w:p w:rsidR="002A7165" w:rsidRPr="002A7165" w:rsidRDefault="002A7165" w:rsidP="002A7165">
      <w:pPr>
        <w:shd w:val="clear" w:color="auto" w:fill="FFFFFF"/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2A7165">
        <w:rPr>
          <w:rFonts w:ascii="Segoe UI" w:hAnsi="Segoe UI" w:cs="Segoe UI"/>
          <w:color w:val="000000" w:themeColor="text1"/>
          <w:sz w:val="24"/>
          <w:szCs w:val="24"/>
        </w:rPr>
        <w:t>-   порядок предоставления сведений из ЕГРН,</w:t>
      </w:r>
    </w:p>
    <w:p w:rsidR="002A7165" w:rsidRPr="002A7165" w:rsidRDefault="002A7165" w:rsidP="002A7165">
      <w:pPr>
        <w:shd w:val="clear" w:color="auto" w:fill="FFFFFF"/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2A7165">
        <w:rPr>
          <w:rFonts w:ascii="Segoe UI" w:hAnsi="Segoe UI" w:cs="Segoe UI"/>
          <w:color w:val="000000" w:themeColor="text1"/>
          <w:sz w:val="24"/>
          <w:szCs w:val="24"/>
        </w:rPr>
        <w:t>-   содержание выписок из ЕГРН,</w:t>
      </w:r>
    </w:p>
    <w:p w:rsidR="002A7165" w:rsidRPr="002A7165" w:rsidRDefault="002A7165" w:rsidP="002A7165">
      <w:pPr>
        <w:shd w:val="clear" w:color="auto" w:fill="FFFFFF"/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2A7165">
        <w:rPr>
          <w:rFonts w:ascii="Segoe UI" w:hAnsi="Segoe UI" w:cs="Segoe UI"/>
          <w:color w:val="000000" w:themeColor="text1"/>
          <w:sz w:val="24"/>
          <w:szCs w:val="24"/>
        </w:rPr>
        <w:t>- уточнение расположения («привязки») объектов капитального строительства на земельных участках.</w:t>
      </w:r>
    </w:p>
    <w:p w:rsidR="002A7165" w:rsidRPr="002A7165" w:rsidRDefault="002A7165" w:rsidP="002A7165">
      <w:pPr>
        <w:shd w:val="clear" w:color="auto" w:fill="FFFFFF"/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2A7165">
        <w:rPr>
          <w:rFonts w:ascii="Segoe UI" w:hAnsi="Segoe UI" w:cs="Segoe UI"/>
          <w:color w:val="000000" w:themeColor="text1"/>
          <w:sz w:val="24"/>
          <w:szCs w:val="24"/>
        </w:rPr>
        <w:t xml:space="preserve">     При рассмотрении обращений за 1 квартал 2022 г. жалоб не зарегистрировано.    «Все поступившие обращения рассматриваются Кадастровой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палатой в строгом соответствии</w:t>
      </w:r>
      <w:r w:rsidRPr="002A7165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c</w:t>
      </w:r>
      <w:r w:rsidRPr="002A7165">
        <w:rPr>
          <w:rFonts w:ascii="Segoe UI" w:hAnsi="Segoe UI" w:cs="Segoe UI"/>
          <w:color w:val="000000" w:themeColor="text1"/>
          <w:sz w:val="24"/>
          <w:szCs w:val="24"/>
        </w:rPr>
        <w:t xml:space="preserve"> положениями федерального закона об обращениях граждан. По каждому вопросу или поднятой проблеме направляются мотивированные ответы в установленный законом срок»,  -  уточняет Лариса </w:t>
      </w:r>
      <w:proofErr w:type="spellStart"/>
      <w:r w:rsidRPr="002A7165">
        <w:rPr>
          <w:rFonts w:ascii="Segoe UI" w:hAnsi="Segoe UI" w:cs="Segoe UI"/>
          <w:color w:val="000000" w:themeColor="text1"/>
          <w:sz w:val="24"/>
          <w:szCs w:val="24"/>
        </w:rPr>
        <w:t>Плюсина</w:t>
      </w:r>
      <w:proofErr w:type="spellEnd"/>
      <w:r w:rsidRPr="002A7165">
        <w:rPr>
          <w:rFonts w:ascii="Segoe UI" w:hAnsi="Segoe UI" w:cs="Segoe UI"/>
          <w:color w:val="000000" w:themeColor="text1"/>
          <w:sz w:val="24"/>
          <w:szCs w:val="24"/>
        </w:rPr>
        <w:t>.</w:t>
      </w:r>
    </w:p>
    <w:p w:rsidR="002A7165" w:rsidRPr="002A7165" w:rsidRDefault="002A7165" w:rsidP="002A7165">
      <w:pPr>
        <w:shd w:val="clear" w:color="auto" w:fill="FFFFFF"/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2A7165">
        <w:rPr>
          <w:rFonts w:ascii="Segoe UI" w:hAnsi="Segoe UI" w:cs="Segoe UI"/>
          <w:color w:val="000000" w:themeColor="text1"/>
          <w:sz w:val="24"/>
          <w:szCs w:val="24"/>
        </w:rPr>
        <w:t xml:space="preserve">     С целью уменьшения общего количества обращений осуществляется организационная и разъяснительная работа в части предоставления государственных услуг </w:t>
      </w:r>
      <w:proofErr w:type="spellStart"/>
      <w:r w:rsidRPr="002A7165">
        <w:rPr>
          <w:rFonts w:ascii="Segoe UI" w:hAnsi="Segoe UI" w:cs="Segoe UI"/>
          <w:color w:val="000000" w:themeColor="text1"/>
          <w:sz w:val="24"/>
          <w:szCs w:val="24"/>
        </w:rPr>
        <w:t>Росреестра</w:t>
      </w:r>
      <w:proofErr w:type="spellEnd"/>
      <w:r w:rsidRPr="002A7165">
        <w:rPr>
          <w:rFonts w:ascii="Segoe UI" w:hAnsi="Segoe UI" w:cs="Segoe UI"/>
          <w:color w:val="000000" w:themeColor="text1"/>
          <w:sz w:val="24"/>
          <w:szCs w:val="24"/>
        </w:rPr>
        <w:t>, в том числе:</w:t>
      </w:r>
    </w:p>
    <w:p w:rsidR="002A7165" w:rsidRPr="002A7165" w:rsidRDefault="002A7165" w:rsidP="002A7165">
      <w:pPr>
        <w:shd w:val="clear" w:color="auto" w:fill="FFFFFF"/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2A7165">
        <w:rPr>
          <w:rFonts w:ascii="Segoe UI" w:hAnsi="Segoe UI" w:cs="Segoe UI"/>
          <w:color w:val="000000" w:themeColor="text1"/>
          <w:sz w:val="24"/>
          <w:szCs w:val="24"/>
        </w:rPr>
        <w:t xml:space="preserve">- действует многоканальная справочная телефонная линия; </w:t>
      </w:r>
    </w:p>
    <w:p w:rsidR="002A7165" w:rsidRPr="002A7165" w:rsidRDefault="002A7165" w:rsidP="002A7165">
      <w:pPr>
        <w:shd w:val="clear" w:color="auto" w:fill="FFFFFF"/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2A7165">
        <w:rPr>
          <w:rFonts w:ascii="Segoe UI" w:hAnsi="Segoe UI" w:cs="Segoe UI"/>
          <w:color w:val="000000" w:themeColor="text1"/>
          <w:sz w:val="24"/>
          <w:szCs w:val="24"/>
        </w:rPr>
        <w:t>- предоставляются информационные, справочные и консультационные услуги;</w:t>
      </w:r>
    </w:p>
    <w:p w:rsidR="002A7165" w:rsidRPr="002A7165" w:rsidRDefault="002A7165" w:rsidP="002A7165">
      <w:pPr>
        <w:shd w:val="clear" w:color="auto" w:fill="FFFFFF"/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2A7165">
        <w:rPr>
          <w:rFonts w:ascii="Segoe UI" w:hAnsi="Segoe UI" w:cs="Segoe UI"/>
          <w:color w:val="000000" w:themeColor="text1"/>
          <w:sz w:val="24"/>
          <w:szCs w:val="24"/>
        </w:rPr>
        <w:t xml:space="preserve">- проводятся семинары-консультации с кадастровыми инженерами, </w:t>
      </w:r>
    </w:p>
    <w:p w:rsidR="002A7165" w:rsidRPr="002A7165" w:rsidRDefault="002A7165" w:rsidP="002A7165">
      <w:pPr>
        <w:shd w:val="clear" w:color="auto" w:fill="FFFFFF"/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2A7165">
        <w:rPr>
          <w:rFonts w:ascii="Segoe UI" w:hAnsi="Segoe UI" w:cs="Segoe UI"/>
          <w:color w:val="000000" w:themeColor="text1"/>
          <w:sz w:val="24"/>
          <w:szCs w:val="24"/>
        </w:rPr>
        <w:lastRenderedPageBreak/>
        <w:t xml:space="preserve">- размещаются новостные информационные материалы на сайте филиала и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в </w:t>
      </w:r>
      <w:r w:rsidRPr="002A7165">
        <w:rPr>
          <w:rFonts w:ascii="Segoe UI" w:hAnsi="Segoe UI" w:cs="Segoe UI"/>
          <w:color w:val="000000" w:themeColor="text1"/>
          <w:sz w:val="24"/>
          <w:szCs w:val="24"/>
        </w:rPr>
        <w:t>социальных сетях.</w:t>
      </w:r>
    </w:p>
    <w:p w:rsidR="002A7165" w:rsidRPr="002A7165" w:rsidRDefault="002A7165" w:rsidP="002A7165">
      <w:pPr>
        <w:shd w:val="clear" w:color="auto" w:fill="FFFFFF"/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2A7165">
        <w:rPr>
          <w:rFonts w:ascii="Segoe UI" w:hAnsi="Segoe UI" w:cs="Segoe UI"/>
          <w:color w:val="000000" w:themeColor="text1"/>
          <w:sz w:val="24"/>
          <w:szCs w:val="24"/>
        </w:rPr>
        <w:t xml:space="preserve">     В связи с просветительской работой Кадастровой палаты общее количество обращений в первом квартале 202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2 года уменьшилось по сравнению </w:t>
      </w:r>
      <w:r w:rsidRPr="002A7165">
        <w:rPr>
          <w:rFonts w:ascii="Segoe UI" w:hAnsi="Segoe UI" w:cs="Segoe UI"/>
          <w:color w:val="000000" w:themeColor="text1"/>
          <w:sz w:val="24"/>
          <w:szCs w:val="24"/>
        </w:rPr>
        <w:t>с предыдущим кварталом на 9% (4 кв.2021-269).</w:t>
      </w:r>
    </w:p>
    <w:p w:rsidR="002A7165" w:rsidRPr="002A7165" w:rsidRDefault="002A7165" w:rsidP="002A716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color w:val="000000" w:themeColor="text1"/>
        </w:rPr>
      </w:pPr>
      <w:r w:rsidRPr="002A7165">
        <w:rPr>
          <w:rFonts w:ascii="Segoe UI" w:eastAsiaTheme="minorHAnsi" w:hAnsi="Segoe UI" w:cs="Segoe UI"/>
          <w:color w:val="000000" w:themeColor="text1"/>
          <w:lang w:eastAsia="en-US"/>
        </w:rPr>
        <w:t xml:space="preserve">     </w:t>
      </w:r>
      <w:r w:rsidRPr="002A7165">
        <w:rPr>
          <w:rFonts w:ascii="Segoe UI" w:hAnsi="Segoe UI" w:cs="Segoe UI"/>
          <w:color w:val="000000" w:themeColor="text1"/>
        </w:rPr>
        <w:t>Подать обращение можно в онлайн-формате:</w:t>
      </w:r>
    </w:p>
    <w:p w:rsidR="002A7165" w:rsidRPr="002A7165" w:rsidRDefault="002A7165" w:rsidP="002A7165">
      <w:pPr>
        <w:numPr>
          <w:ilvl w:val="0"/>
          <w:numId w:val="1"/>
        </w:numPr>
        <w:shd w:val="clear" w:color="auto" w:fill="FFFFFF"/>
        <w:spacing w:after="0"/>
        <w:ind w:left="0"/>
        <w:jc w:val="both"/>
        <w:textAlignment w:val="baseline"/>
        <w:rPr>
          <w:rFonts w:ascii="Segoe UI" w:hAnsi="Segoe UI" w:cs="Segoe UI"/>
          <w:color w:val="000000" w:themeColor="text1"/>
          <w:sz w:val="24"/>
          <w:szCs w:val="24"/>
        </w:rPr>
      </w:pPr>
      <w:r w:rsidRPr="002A7165">
        <w:rPr>
          <w:rFonts w:ascii="Segoe UI" w:hAnsi="Segoe UI" w:cs="Segoe UI"/>
          <w:color w:val="000000" w:themeColor="text1"/>
          <w:sz w:val="24"/>
          <w:szCs w:val="24"/>
        </w:rPr>
        <w:t>на сайте </w:t>
      </w:r>
      <w:hyperlink r:id="rId6" w:tgtFrame="_blank" w:history="1">
        <w:proofErr w:type="spellStart"/>
        <w:r w:rsidRPr="002A7165">
          <w:rPr>
            <w:rStyle w:val="a3"/>
            <w:rFonts w:ascii="Segoe UI" w:hAnsi="Segoe UI" w:cs="Segoe UI"/>
            <w:sz w:val="24"/>
            <w:szCs w:val="24"/>
            <w:lang w:val="en-US"/>
          </w:rPr>
          <w:t>kadastr</w:t>
        </w:r>
        <w:proofErr w:type="spellEnd"/>
        <w:r w:rsidRPr="002A7165">
          <w:rPr>
            <w:rStyle w:val="a3"/>
            <w:rFonts w:ascii="Segoe UI" w:hAnsi="Segoe UI" w:cs="Segoe UI"/>
            <w:sz w:val="24"/>
            <w:szCs w:val="24"/>
          </w:rPr>
          <w:t>.</w:t>
        </w:r>
        <w:proofErr w:type="spellStart"/>
        <w:r w:rsidRPr="002A7165">
          <w:rPr>
            <w:rStyle w:val="a3"/>
            <w:rFonts w:ascii="Segoe UI" w:hAnsi="Segoe UI" w:cs="Segoe UI"/>
            <w:sz w:val="24"/>
            <w:szCs w:val="24"/>
            <w:bdr w:val="none" w:sz="0" w:space="0" w:color="auto" w:frame="1"/>
          </w:rPr>
          <w:t>ru</w:t>
        </w:r>
        <w:proofErr w:type="spellEnd"/>
      </w:hyperlink>
      <w:r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Pr="002A7165">
        <w:rPr>
          <w:rFonts w:ascii="Segoe UI" w:hAnsi="Segoe UI" w:cs="Segoe UI"/>
          <w:color w:val="000000" w:themeColor="text1"/>
          <w:sz w:val="24"/>
          <w:szCs w:val="24"/>
        </w:rPr>
        <w:t>в разделе «</w:t>
      </w:r>
      <w:hyperlink r:id="rId7" w:tgtFrame="_blank" w:history="1">
        <w:r w:rsidRPr="002A7165">
          <w:rPr>
            <w:rStyle w:val="a3"/>
            <w:rFonts w:ascii="Segoe UI" w:hAnsi="Segoe UI" w:cs="Segoe UI"/>
            <w:color w:val="000000" w:themeColor="text1"/>
            <w:sz w:val="24"/>
            <w:szCs w:val="24"/>
            <w:u w:val="none"/>
            <w:bdr w:val="none" w:sz="0" w:space="0" w:color="auto" w:frame="1"/>
          </w:rPr>
          <w:t>Обратная связь/обращения онлайн</w:t>
        </w:r>
      </w:hyperlink>
      <w:r w:rsidRPr="002A7165">
        <w:rPr>
          <w:rStyle w:val="a3"/>
          <w:rFonts w:ascii="Segoe UI" w:hAnsi="Segoe UI" w:cs="Segoe UI"/>
          <w:color w:val="000000" w:themeColor="text1"/>
          <w:sz w:val="24"/>
          <w:szCs w:val="24"/>
          <w:u w:val="none"/>
          <w:bdr w:val="none" w:sz="0" w:space="0" w:color="auto" w:frame="1"/>
        </w:rPr>
        <w:t>»</w:t>
      </w:r>
      <w:r w:rsidRPr="002A7165">
        <w:rPr>
          <w:rFonts w:ascii="Segoe UI" w:hAnsi="Segoe UI" w:cs="Segoe UI"/>
          <w:color w:val="000000" w:themeColor="text1"/>
          <w:sz w:val="24"/>
          <w:szCs w:val="24"/>
        </w:rPr>
        <w:t>, заполнив прилагаемую форму;</w:t>
      </w:r>
    </w:p>
    <w:p w:rsidR="002A7165" w:rsidRPr="002A7165" w:rsidRDefault="002A7165" w:rsidP="002A7165">
      <w:pPr>
        <w:numPr>
          <w:ilvl w:val="0"/>
          <w:numId w:val="1"/>
        </w:numPr>
        <w:shd w:val="clear" w:color="auto" w:fill="FFFFFF"/>
        <w:spacing w:after="0"/>
        <w:ind w:left="0"/>
        <w:jc w:val="both"/>
        <w:textAlignment w:val="baseline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в письменном виде по почте: </w:t>
      </w:r>
      <w:r w:rsidRPr="002A7165">
        <w:rPr>
          <w:rFonts w:ascii="Segoe UI" w:hAnsi="Segoe UI" w:cs="Segoe UI"/>
          <w:color w:val="000000" w:themeColor="text1"/>
          <w:sz w:val="24"/>
          <w:szCs w:val="24"/>
        </w:rPr>
        <w:t>150000, </w:t>
      </w:r>
      <w:r w:rsidRPr="002A7165">
        <w:rPr>
          <w:rStyle w:val="hl-obj"/>
          <w:rFonts w:ascii="Segoe UI" w:hAnsi="Segoe UI" w:cs="Segoe UI"/>
          <w:color w:val="000000" w:themeColor="text1"/>
          <w:sz w:val="24"/>
          <w:szCs w:val="24"/>
          <w:bdr w:val="none" w:sz="0" w:space="0" w:color="auto" w:frame="1"/>
        </w:rPr>
        <w:t>г. Ярославль</w:t>
      </w:r>
      <w:r w:rsidRPr="002A7165">
        <w:rPr>
          <w:rFonts w:ascii="Segoe UI" w:hAnsi="Segoe UI" w:cs="Segoe UI"/>
          <w:color w:val="000000" w:themeColor="text1"/>
          <w:sz w:val="24"/>
          <w:szCs w:val="24"/>
        </w:rPr>
        <w:t>, ул. Пушкина, д.14а;</w:t>
      </w:r>
    </w:p>
    <w:p w:rsidR="002A7165" w:rsidRPr="002A7165" w:rsidRDefault="002A7165" w:rsidP="002A7165">
      <w:pPr>
        <w:numPr>
          <w:ilvl w:val="0"/>
          <w:numId w:val="1"/>
        </w:numPr>
        <w:shd w:val="clear" w:color="auto" w:fill="FFFFFF"/>
        <w:spacing w:after="0"/>
        <w:ind w:left="0"/>
        <w:jc w:val="both"/>
        <w:textAlignment w:val="baseline"/>
        <w:rPr>
          <w:rFonts w:ascii="Segoe UI" w:hAnsi="Segoe UI" w:cs="Segoe UI"/>
          <w:color w:val="000000" w:themeColor="text1"/>
          <w:sz w:val="24"/>
          <w:szCs w:val="24"/>
        </w:rPr>
      </w:pPr>
      <w:r w:rsidRPr="002A7165">
        <w:rPr>
          <w:rFonts w:ascii="Segoe UI" w:hAnsi="Segoe UI" w:cs="Segoe UI"/>
          <w:color w:val="000000" w:themeColor="text1"/>
          <w:sz w:val="24"/>
          <w:szCs w:val="24"/>
        </w:rPr>
        <w:t>на адрес электронной почты: filial@76.kadastr.ru;</w:t>
      </w:r>
    </w:p>
    <w:p w:rsidR="002A7165" w:rsidRPr="002A7165" w:rsidRDefault="002A7165" w:rsidP="002A7165">
      <w:pPr>
        <w:numPr>
          <w:ilvl w:val="0"/>
          <w:numId w:val="1"/>
        </w:numPr>
        <w:shd w:val="clear" w:color="auto" w:fill="FFFFFF"/>
        <w:spacing w:after="0"/>
        <w:ind w:left="0"/>
        <w:jc w:val="both"/>
        <w:textAlignment w:val="baseline"/>
        <w:rPr>
          <w:rFonts w:ascii="Segoe UI" w:hAnsi="Segoe UI" w:cs="Segoe UI"/>
          <w:color w:val="000000" w:themeColor="text1"/>
          <w:sz w:val="24"/>
          <w:szCs w:val="24"/>
        </w:rPr>
      </w:pPr>
      <w:r w:rsidRPr="002A7165">
        <w:rPr>
          <w:rFonts w:ascii="Segoe UI" w:hAnsi="Segoe UI" w:cs="Segoe UI"/>
          <w:color w:val="000000" w:themeColor="text1"/>
          <w:sz w:val="24"/>
          <w:szCs w:val="24"/>
        </w:rPr>
        <w:t>при личном обращении в филиал.</w:t>
      </w:r>
    </w:p>
    <w:p w:rsidR="002A7165" w:rsidRPr="002A7165" w:rsidRDefault="002A7165" w:rsidP="002A716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color w:val="000000" w:themeColor="text1"/>
        </w:rPr>
      </w:pPr>
      <w:r w:rsidRPr="002A7165">
        <w:rPr>
          <w:rFonts w:ascii="Segoe UI" w:hAnsi="Segoe UI" w:cs="Segoe UI"/>
          <w:color w:val="000000" w:themeColor="text1"/>
        </w:rPr>
        <w:t>При появлении вопросов, требующих инд</w:t>
      </w:r>
      <w:r>
        <w:rPr>
          <w:rFonts w:ascii="Segoe UI" w:hAnsi="Segoe UI" w:cs="Segoe UI"/>
          <w:color w:val="000000" w:themeColor="text1"/>
        </w:rPr>
        <w:t xml:space="preserve">ивидуальной консультации, можно обратиться в кадастровую палату </w:t>
      </w:r>
      <w:r w:rsidRPr="002A7165">
        <w:rPr>
          <w:rFonts w:ascii="Segoe UI" w:hAnsi="Segoe UI" w:cs="Segoe UI"/>
          <w:color w:val="000000" w:themeColor="text1"/>
        </w:rPr>
        <w:t>лично. На индивидуальных консультациях ярославцам предоставят информацию, необходимую для совершения сделок с недвижимостью: помогут подготовить пакет документов и составить договор, ответят на возникающие вопросы. Консультации предоставляются как в устной форме, так и с возможностью получения письменной резолюции.</w:t>
      </w:r>
    </w:p>
    <w:p w:rsidR="002A7165" w:rsidRPr="002A7165" w:rsidRDefault="002A7165" w:rsidP="002A7165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2A7165">
        <w:rPr>
          <w:rFonts w:ascii="Segoe UI" w:hAnsi="Segoe UI" w:cs="Segoe UI"/>
          <w:color w:val="000000" w:themeColor="text1"/>
          <w:sz w:val="24"/>
          <w:szCs w:val="24"/>
        </w:rPr>
        <w:t xml:space="preserve">     Записаться можно по телефону: 8 (4852) 30-74-16 или по электронной почте uslugi@76.kadastr.ru, либо по единому телефону: 8-800-100-34-34 (звонок бесплатный).</w:t>
      </w:r>
    </w:p>
    <w:p w:rsidR="009110C9" w:rsidRDefault="009110C9" w:rsidP="009110C9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________________________________</w:t>
      </w:r>
    </w:p>
    <w:p w:rsidR="009110C9" w:rsidRDefault="009110C9" w:rsidP="009110C9">
      <w:pPr>
        <w:pStyle w:val="a6"/>
        <w:rPr>
          <w:sz w:val="16"/>
          <w:szCs w:val="16"/>
        </w:rPr>
      </w:pPr>
    </w:p>
    <w:p w:rsidR="009110C9" w:rsidRDefault="009110C9" w:rsidP="009110C9">
      <w:pPr>
        <w:pStyle w:val="a6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9110C9" w:rsidRDefault="009110C9" w:rsidP="009110C9">
      <w:pPr>
        <w:pStyle w:val="a6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9110C9" w:rsidRDefault="009110C9" w:rsidP="009110C9">
      <w:pPr>
        <w:pStyle w:val="a6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9110C9" w:rsidRDefault="009110C9" w:rsidP="009110C9">
      <w:pPr>
        <w:pStyle w:val="a6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ФГБУ «ФКП </w:t>
      </w:r>
      <w:proofErr w:type="spellStart"/>
      <w:r>
        <w:rPr>
          <w:rFonts w:ascii="Segoe UI" w:hAnsi="Segoe UI" w:cs="Segoe UI"/>
          <w:sz w:val="16"/>
          <w:szCs w:val="16"/>
        </w:rPr>
        <w:t>Росреестра</w:t>
      </w:r>
      <w:proofErr w:type="spellEnd"/>
      <w:r>
        <w:rPr>
          <w:rFonts w:ascii="Segoe UI" w:hAnsi="Segoe UI" w:cs="Segoe UI"/>
          <w:sz w:val="16"/>
          <w:szCs w:val="16"/>
        </w:rPr>
        <w:t>» по</w:t>
      </w:r>
    </w:p>
    <w:p w:rsidR="009110C9" w:rsidRDefault="009110C9" w:rsidP="009110C9">
      <w:pPr>
        <w:pStyle w:val="a6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Ярославской области</w:t>
      </w:r>
    </w:p>
    <w:p w:rsidR="009110C9" w:rsidRDefault="009110C9" w:rsidP="009110C9">
      <w:pPr>
        <w:pStyle w:val="a6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9110C9" w:rsidRDefault="00C92997" w:rsidP="009110C9">
      <w:pPr>
        <w:pStyle w:val="a6"/>
        <w:rPr>
          <w:rFonts w:ascii="Segoe UI" w:hAnsi="Segoe UI" w:cs="Segoe UI"/>
          <w:color w:val="000000"/>
          <w:sz w:val="16"/>
          <w:szCs w:val="16"/>
        </w:rPr>
      </w:pPr>
      <w:hyperlink r:id="rId8" w:history="1">
        <w:r w:rsidR="009110C9">
          <w:rPr>
            <w:rStyle w:val="a3"/>
            <w:rFonts w:ascii="Segoe UI" w:hAnsi="Segoe UI" w:cs="Segoe UI"/>
            <w:color w:val="000000"/>
            <w:sz w:val="16"/>
            <w:szCs w:val="16"/>
            <w:lang w:val="en-US"/>
          </w:rPr>
          <w:t>press</w:t>
        </w:r>
        <w:r w:rsidR="009110C9">
          <w:rPr>
            <w:rStyle w:val="a3"/>
            <w:rFonts w:ascii="Segoe UI" w:hAnsi="Segoe UI" w:cs="Segoe UI"/>
            <w:color w:val="000000"/>
            <w:sz w:val="16"/>
            <w:szCs w:val="16"/>
          </w:rPr>
          <w:t>@76.</w:t>
        </w:r>
        <w:proofErr w:type="spellStart"/>
        <w:r w:rsidR="009110C9">
          <w:rPr>
            <w:rStyle w:val="a3"/>
            <w:rFonts w:ascii="Segoe UI" w:hAnsi="Segoe UI" w:cs="Segoe UI"/>
            <w:color w:val="000000"/>
            <w:sz w:val="16"/>
            <w:szCs w:val="16"/>
            <w:lang w:val="en-US"/>
          </w:rPr>
          <w:t>kadastr</w:t>
        </w:r>
        <w:proofErr w:type="spellEnd"/>
        <w:r w:rsidR="009110C9">
          <w:rPr>
            <w:rStyle w:val="a3"/>
            <w:rFonts w:ascii="Segoe UI" w:hAnsi="Segoe UI" w:cs="Segoe UI"/>
            <w:color w:val="000000"/>
            <w:sz w:val="16"/>
            <w:szCs w:val="16"/>
          </w:rPr>
          <w:t>.</w:t>
        </w:r>
        <w:proofErr w:type="spellStart"/>
        <w:r w:rsidR="009110C9">
          <w:rPr>
            <w:rStyle w:val="a3"/>
            <w:rFonts w:ascii="Segoe UI" w:hAnsi="Segoe UI" w:cs="Segoe UI"/>
            <w:color w:val="000000"/>
            <w:sz w:val="16"/>
            <w:szCs w:val="16"/>
            <w:lang w:val="en-US"/>
          </w:rPr>
          <w:t>ru</w:t>
        </w:r>
        <w:proofErr w:type="spellEnd"/>
      </w:hyperlink>
    </w:p>
    <w:p w:rsidR="009110C9" w:rsidRPr="009110C9" w:rsidRDefault="009110C9" w:rsidP="00661B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10C9" w:rsidRPr="009110C9" w:rsidSect="004A73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B2284"/>
    <w:multiLevelType w:val="multilevel"/>
    <w:tmpl w:val="AA8A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34"/>
    <w:rsid w:val="00044D8B"/>
    <w:rsid w:val="00060B9E"/>
    <w:rsid w:val="000713AC"/>
    <w:rsid w:val="00091160"/>
    <w:rsid w:val="00107163"/>
    <w:rsid w:val="00137F77"/>
    <w:rsid w:val="002A7165"/>
    <w:rsid w:val="002C7EEC"/>
    <w:rsid w:val="003A3EAA"/>
    <w:rsid w:val="004022F6"/>
    <w:rsid w:val="004A73E6"/>
    <w:rsid w:val="004D399A"/>
    <w:rsid w:val="005415FC"/>
    <w:rsid w:val="00564DCB"/>
    <w:rsid w:val="00661B18"/>
    <w:rsid w:val="00707416"/>
    <w:rsid w:val="007223D3"/>
    <w:rsid w:val="007C2EB6"/>
    <w:rsid w:val="009110C9"/>
    <w:rsid w:val="0095500D"/>
    <w:rsid w:val="00967A34"/>
    <w:rsid w:val="009C2915"/>
    <w:rsid w:val="009F6351"/>
    <w:rsid w:val="00A32005"/>
    <w:rsid w:val="00AD6DF6"/>
    <w:rsid w:val="00B73C6E"/>
    <w:rsid w:val="00C92997"/>
    <w:rsid w:val="00C94114"/>
    <w:rsid w:val="00D303AB"/>
    <w:rsid w:val="00DD2D97"/>
    <w:rsid w:val="00E345A7"/>
    <w:rsid w:val="00E347D4"/>
    <w:rsid w:val="00F0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A29C8-F62E-463B-8A5F-821F815E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3E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73E6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5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00D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911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9110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E347D4"/>
    <w:rPr>
      <w:i/>
      <w:iCs/>
    </w:rPr>
  </w:style>
  <w:style w:type="paragraph" w:styleId="a9">
    <w:name w:val="Normal (Web)"/>
    <w:basedOn w:val="a"/>
    <w:uiPriority w:val="99"/>
    <w:unhideWhenUsed/>
    <w:rsid w:val="002A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2A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76.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s.myseldon.com/away?to=https%3a%2f%2fkadastr.ru%2ffeedback%2fonline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dastr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Бузина Наталья Владимировна</dc:creator>
  <cp:lastModifiedBy>Марина</cp:lastModifiedBy>
  <cp:revision>2</cp:revision>
  <cp:lastPrinted>2022-05-13T07:37:00Z</cp:lastPrinted>
  <dcterms:created xsi:type="dcterms:W3CDTF">2022-05-23T07:11:00Z</dcterms:created>
  <dcterms:modified xsi:type="dcterms:W3CDTF">2022-05-23T07:11:00Z</dcterms:modified>
</cp:coreProperties>
</file>