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E6" w:rsidRDefault="004A73E6" w:rsidP="004A7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DF6763" wp14:editId="668DFDE1">
            <wp:extent cx="2609850" cy="1143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3B1" w:rsidRPr="00E347D4" w:rsidRDefault="00F073B1" w:rsidP="00F073B1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E347D4" w:rsidRPr="00E347D4" w:rsidRDefault="00E347D4" w:rsidP="00E347D4">
      <w:pPr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 w:rsidRPr="00E347D4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ВЦТО </w:t>
      </w:r>
      <w:proofErr w:type="spellStart"/>
      <w:r w:rsidRPr="00E347D4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Pr="00E347D4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347D4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>доступен</w:t>
      </w:r>
      <w:proofErr w:type="gramEnd"/>
      <w:r w:rsidRPr="00E347D4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 для заявителей круглосуточно и без выходных!</w:t>
      </w:r>
    </w:p>
    <w:p w:rsidR="00E347D4" w:rsidRDefault="00E347D4" w:rsidP="00E347D4">
      <w:pPr>
        <w:spacing w:before="100" w:beforeAutospacing="1" w:after="100" w:afterAutospacing="1" w:line="240" w:lineRule="auto"/>
        <w:jc w:val="both"/>
        <w:outlineLvl w:val="0"/>
        <w:rPr>
          <w:rStyle w:val="a8"/>
          <w:bCs/>
          <w:i w:val="0"/>
          <w:color w:val="000000" w:themeColor="text1"/>
        </w:rPr>
      </w:pPr>
    </w:p>
    <w:p w:rsidR="00E347D4" w:rsidRPr="00E347D4" w:rsidRDefault="00E347D4" w:rsidP="00E347D4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Проект телефонного обслуживания  заявителей был запущен 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</w:rPr>
        <w:t>Росреестром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 в 2011 году в рамках общей стратегии ведомства по повышению доступности и качества государственных услуг.</w:t>
      </w:r>
    </w:p>
    <w:p w:rsidR="00E347D4" w:rsidRPr="00E347D4" w:rsidRDefault="00E347D4" w:rsidP="00E347D4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   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В настоящее время ВЦТО единственный 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</w:rPr>
        <w:t>колл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</w:rPr>
        <w:t>-центр в структуре государственных учреждений, в который заявитель может обратиться в круглосуточном режиме.</w:t>
      </w:r>
    </w:p>
    <w:p w:rsidR="00E347D4" w:rsidRPr="00E347D4" w:rsidRDefault="00E347D4" w:rsidP="00E347D4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347D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Основное назначение телефонного центра – обеспечение максимально комфортного получения информации о государственных услугах в сфере регистрации прав на недвижимое имущество и кадастрового учета.</w:t>
      </w:r>
    </w:p>
    <w:p w:rsidR="00E347D4" w:rsidRDefault="00E347D4" w:rsidP="00E347D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   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Сегодня операторы ведомственного центра телефонного обслуживания (ВЦТО) 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 успешно обслуживают 85 регионов страны. </w:t>
      </w:r>
      <w:r w:rsidRPr="00E347D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Речь идет не только о предоставлении справочной информации, необходимой для подачи заявок, информации о местах расположения и режиме работы подразделений </w:t>
      </w:r>
      <w:proofErr w:type="spellStart"/>
      <w:r w:rsidRPr="00E347D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E347D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 Специалисты ВЦТО предоставляют информацию о статусе заявок, о формировании пакетов документов, консультируют по типовым вопросам, связанным с подготовкой документов, принимают жалобы и предложения по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работе портала</w:t>
      </w:r>
      <w:r w:rsidRPr="00E347D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государственных услуг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</w:t>
      </w:r>
    </w:p>
    <w:p w:rsidR="00E347D4" w:rsidRPr="00E347D4" w:rsidRDefault="00E347D4" w:rsidP="00E347D4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</w:t>
      </w:r>
      <w:r w:rsidRPr="00E347D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 2021 году через ВЦТО в ведомство обратились 4,4 </w:t>
      </w:r>
      <w:proofErr w:type="gramStart"/>
      <w:r w:rsidRPr="00E347D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млн</w:t>
      </w:r>
      <w:proofErr w:type="gramEnd"/>
      <w:r w:rsidRPr="00E347D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заявителей. Это на 15% меньше, чем годом ранее, что </w:t>
      </w:r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свидетельствует о повышении информированности россиян о деятельности ведомства и росте удовлетворенности качеством услуг и сервисов. </w:t>
      </w:r>
    </w:p>
    <w:p w:rsidR="00E347D4" w:rsidRPr="00E347D4" w:rsidRDefault="00E347D4" w:rsidP="00E347D4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   Даже если у обратившегося лица возник сложный вопрос по регистрации прав или кадастровому учету, специалист ВЦТО в кратчайшее время перенаправит его в соответствующее структурное подразделение, и по результатам рассмотрения обращения свяжется с заявителем. Через ВЦТО, посредством Единой системы регистрации и обработки обращений (ЕСРОО), в филиал ФГБУ «ФКП 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» по Ярославской области за 1 квартал 2022 года поступило 106 запросов (в предыдущем квартале - 102). Чаще всего рассматривались обращения на тему </w:t>
      </w:r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lastRenderedPageBreak/>
        <w:t xml:space="preserve">электронных услуг и сервисов. На втором месте – рассмотрение обращений по государственной регистрации прав и кадастровому учету. </w:t>
      </w:r>
    </w:p>
    <w:p w:rsidR="00E347D4" w:rsidRPr="00E347D4" w:rsidRDefault="00E347D4" w:rsidP="00E347D4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   «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Колл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-центр существенно сокращает количество посещений заявителями подразделений 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 тем самым  существенно экономит  их время», – говорит директор Ярославской кадастровой палаты Татьяна Сухова.</w:t>
      </w:r>
    </w:p>
    <w:p w:rsidR="00E347D4" w:rsidRPr="00E347D4" w:rsidRDefault="00E347D4" w:rsidP="00E347D4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47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По многоканальному номеру телефона любой желающий может получить интересующую информацию о 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</w:rPr>
        <w:t>Росреестре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 и Кадастровой палате и их представительствах в регионах. Оператор подскажет почтовый и электронный адрес, режим работы, график приема, ФИО руководителей, поможет найти ближайший офис Кадастровой палаты, Управления 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, многофункционального центра «Мои документы», уточнит график их работы. </w:t>
      </w:r>
    </w:p>
    <w:p w:rsidR="00E347D4" w:rsidRPr="00E347D4" w:rsidRDefault="00E347D4" w:rsidP="00E347D4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Можно  проконсультироваться в справочной о видах 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</w:rPr>
        <w:t>госуслуг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E347D4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 и перечне документов, которые необходимы для их получения. Оператор сообщит размер госпошлины и банковские реквизиты для перечисления платежа, и расскажет, как вернуть излишне оплаченные деньги.</w:t>
      </w:r>
    </w:p>
    <w:p w:rsidR="00E347D4" w:rsidRPr="00E347D4" w:rsidRDefault="00E347D4" w:rsidP="00E347D4">
      <w:pPr>
        <w:spacing w:after="0"/>
        <w:jc w:val="both"/>
        <w:outlineLvl w:val="0"/>
        <w:rPr>
          <w:rFonts w:ascii="Segoe UI" w:hAnsi="Segoe UI" w:cs="Segoe UI"/>
          <w:color w:val="000000" w:themeColor="text1"/>
          <w:sz w:val="24"/>
          <w:szCs w:val="24"/>
        </w:rPr>
      </w:pPr>
      <w:r w:rsidRPr="00E347D4">
        <w:rPr>
          <w:rFonts w:ascii="Segoe UI" w:hAnsi="Segoe UI" w:cs="Segoe UI"/>
          <w:color w:val="000000" w:themeColor="text1"/>
          <w:sz w:val="24"/>
          <w:szCs w:val="24"/>
        </w:rPr>
        <w:t xml:space="preserve">     Кроме того, центр позволяет записаться на регистрацию недвижимости и личный прием к должностным лицам. Например, к директору или главному технологу Кадастровой палаты. </w:t>
      </w:r>
    </w:p>
    <w:p w:rsidR="00E347D4" w:rsidRPr="00E347D4" w:rsidRDefault="00E347D4" w:rsidP="00E347D4">
      <w:pPr>
        <w:spacing w:after="0"/>
        <w:jc w:val="both"/>
        <w:outlineLvl w:val="0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Pr="00E347D4">
        <w:rPr>
          <w:rFonts w:ascii="Segoe UI" w:hAnsi="Segoe UI" w:cs="Segoe UI"/>
          <w:color w:val="000000" w:themeColor="text1"/>
          <w:sz w:val="24"/>
          <w:szCs w:val="24"/>
        </w:rPr>
        <w:t>Обратиться в ВЦТО можно по единому многоканальному бесплатному номеру: 8-800-100-34-34.</w:t>
      </w:r>
    </w:p>
    <w:p w:rsidR="009110C9" w:rsidRDefault="009110C9" w:rsidP="009110C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________________________________</w:t>
      </w:r>
    </w:p>
    <w:p w:rsidR="009110C9" w:rsidRDefault="009110C9" w:rsidP="009110C9">
      <w:pPr>
        <w:pStyle w:val="a6"/>
        <w:rPr>
          <w:sz w:val="16"/>
          <w:szCs w:val="16"/>
        </w:rPr>
      </w:pPr>
    </w:p>
    <w:p w:rsidR="009110C9" w:rsidRDefault="009110C9" w:rsidP="009110C9">
      <w:pPr>
        <w:pStyle w:val="a6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9110C9" w:rsidRDefault="009110C9" w:rsidP="009110C9">
      <w:pPr>
        <w:pStyle w:val="a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9110C9" w:rsidRDefault="009110C9" w:rsidP="009110C9">
      <w:pPr>
        <w:pStyle w:val="a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9110C9" w:rsidRDefault="009110C9" w:rsidP="009110C9">
      <w:pPr>
        <w:pStyle w:val="a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 xml:space="preserve">» </w:t>
      </w:r>
      <w:proofErr w:type="gramStart"/>
      <w:r>
        <w:rPr>
          <w:rFonts w:ascii="Segoe UI" w:hAnsi="Segoe UI" w:cs="Segoe UI"/>
          <w:sz w:val="16"/>
          <w:szCs w:val="16"/>
        </w:rPr>
        <w:t>по</w:t>
      </w:r>
      <w:proofErr w:type="gramEnd"/>
    </w:p>
    <w:p w:rsidR="009110C9" w:rsidRDefault="009110C9" w:rsidP="009110C9">
      <w:pPr>
        <w:pStyle w:val="a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Ярославской области</w:t>
      </w:r>
    </w:p>
    <w:p w:rsidR="009110C9" w:rsidRDefault="009110C9" w:rsidP="009110C9">
      <w:pPr>
        <w:pStyle w:val="a6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9110C9" w:rsidRDefault="00E347D4" w:rsidP="009110C9">
      <w:pPr>
        <w:pStyle w:val="a6"/>
        <w:rPr>
          <w:rFonts w:ascii="Segoe UI" w:hAnsi="Segoe UI" w:cs="Segoe UI"/>
          <w:color w:val="000000"/>
          <w:sz w:val="16"/>
          <w:szCs w:val="16"/>
        </w:rPr>
      </w:pPr>
      <w:hyperlink r:id="rId6" w:history="1">
        <w:r w:rsidR="009110C9">
          <w:rPr>
            <w:rStyle w:val="a3"/>
            <w:rFonts w:ascii="Segoe UI" w:hAnsi="Segoe UI" w:cs="Segoe UI"/>
            <w:color w:val="000000"/>
            <w:sz w:val="16"/>
            <w:szCs w:val="16"/>
            <w:lang w:val="en-US"/>
          </w:rPr>
          <w:t>press</w:t>
        </w:r>
        <w:r w:rsidR="009110C9">
          <w:rPr>
            <w:rStyle w:val="a3"/>
            <w:rFonts w:ascii="Segoe UI" w:hAnsi="Segoe UI" w:cs="Segoe UI"/>
            <w:color w:val="000000"/>
            <w:sz w:val="16"/>
            <w:szCs w:val="16"/>
          </w:rPr>
          <w:t>@76.</w:t>
        </w:r>
        <w:proofErr w:type="spellStart"/>
        <w:r w:rsidR="009110C9">
          <w:rPr>
            <w:rStyle w:val="a3"/>
            <w:rFonts w:ascii="Segoe UI" w:hAnsi="Segoe UI" w:cs="Segoe UI"/>
            <w:color w:val="000000"/>
            <w:sz w:val="16"/>
            <w:szCs w:val="16"/>
            <w:lang w:val="en-US"/>
          </w:rPr>
          <w:t>kadastr</w:t>
        </w:r>
        <w:proofErr w:type="spellEnd"/>
        <w:r w:rsidR="009110C9">
          <w:rPr>
            <w:rStyle w:val="a3"/>
            <w:rFonts w:ascii="Segoe UI" w:hAnsi="Segoe UI" w:cs="Segoe UI"/>
            <w:color w:val="000000"/>
            <w:sz w:val="16"/>
            <w:szCs w:val="16"/>
          </w:rPr>
          <w:t>.</w:t>
        </w:r>
        <w:proofErr w:type="spellStart"/>
        <w:r w:rsidR="009110C9">
          <w:rPr>
            <w:rStyle w:val="a3"/>
            <w:rFonts w:ascii="Segoe UI" w:hAnsi="Segoe UI" w:cs="Segoe UI"/>
            <w:color w:val="000000"/>
            <w:sz w:val="16"/>
            <w:szCs w:val="16"/>
            <w:lang w:val="en-US"/>
          </w:rPr>
          <w:t>ru</w:t>
        </w:r>
        <w:proofErr w:type="spellEnd"/>
      </w:hyperlink>
    </w:p>
    <w:p w:rsidR="009110C9" w:rsidRPr="009110C9" w:rsidRDefault="009110C9" w:rsidP="00661B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10C9" w:rsidRPr="009110C9" w:rsidSect="004A73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34"/>
    <w:rsid w:val="00044D8B"/>
    <w:rsid w:val="00060B9E"/>
    <w:rsid w:val="000713AC"/>
    <w:rsid w:val="00091160"/>
    <w:rsid w:val="00107163"/>
    <w:rsid w:val="00137F77"/>
    <w:rsid w:val="002C7EEC"/>
    <w:rsid w:val="003A3EAA"/>
    <w:rsid w:val="004022F6"/>
    <w:rsid w:val="004A73E6"/>
    <w:rsid w:val="004D399A"/>
    <w:rsid w:val="005415FC"/>
    <w:rsid w:val="00564DCB"/>
    <w:rsid w:val="00661B18"/>
    <w:rsid w:val="00707416"/>
    <w:rsid w:val="007223D3"/>
    <w:rsid w:val="007C2EB6"/>
    <w:rsid w:val="009110C9"/>
    <w:rsid w:val="0095500D"/>
    <w:rsid w:val="00967A34"/>
    <w:rsid w:val="009C2915"/>
    <w:rsid w:val="009F6351"/>
    <w:rsid w:val="00A32005"/>
    <w:rsid w:val="00B73C6E"/>
    <w:rsid w:val="00C94114"/>
    <w:rsid w:val="00D303AB"/>
    <w:rsid w:val="00DD2D97"/>
    <w:rsid w:val="00E345A7"/>
    <w:rsid w:val="00E347D4"/>
    <w:rsid w:val="00F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3E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5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00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91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11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E347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3E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5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00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91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11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E34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7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Горбатюк Ольга Сергеевна</cp:lastModifiedBy>
  <cp:revision>22</cp:revision>
  <cp:lastPrinted>2022-05-11T06:17:00Z</cp:lastPrinted>
  <dcterms:created xsi:type="dcterms:W3CDTF">2021-05-21T06:20:00Z</dcterms:created>
  <dcterms:modified xsi:type="dcterms:W3CDTF">2022-05-11T06:18:00Z</dcterms:modified>
</cp:coreProperties>
</file>