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55" w:rsidRPr="004222D7" w:rsidRDefault="00C82855" w:rsidP="00A5792B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4222D7">
        <w:rPr>
          <w:b/>
          <w:bCs/>
          <w:color w:val="333333"/>
          <w:sz w:val="28"/>
          <w:szCs w:val="28"/>
          <w:shd w:val="clear" w:color="auto" w:fill="FFFFFF"/>
        </w:rPr>
        <w:t>Уголовный кодекс РФ дополнен статьей, предусматривающей уголовную ответственность за неоднократное превышение скорости и неоднократный незаконный выезд на полосу встречного движения</w:t>
      </w:r>
    </w:p>
    <w:p w:rsidR="00C82855" w:rsidRDefault="00C82855" w:rsidP="00A5792B">
      <w:pPr>
        <w:pStyle w:val="ConsPlusNormal"/>
        <w:ind w:firstLine="540"/>
        <w:jc w:val="both"/>
        <w:rPr>
          <w:sz w:val="28"/>
          <w:szCs w:val="28"/>
        </w:rPr>
      </w:pPr>
    </w:p>
    <w:p w:rsidR="00A5792B" w:rsidRDefault="00A5792B" w:rsidP="00A5792B">
      <w:pPr>
        <w:pStyle w:val="ConsPlusNormal"/>
        <w:ind w:firstLine="540"/>
        <w:jc w:val="both"/>
        <w:rPr>
          <w:sz w:val="28"/>
          <w:szCs w:val="28"/>
        </w:rPr>
      </w:pPr>
      <w:r w:rsidRPr="00A5792B">
        <w:rPr>
          <w:sz w:val="28"/>
          <w:szCs w:val="28"/>
        </w:rPr>
        <w:t>Федеральным законом от 30.12.2021 №458-ФЗ Уголовный кодекс Российской Федерации  дополнен стат</w:t>
      </w:r>
      <w:r>
        <w:rPr>
          <w:sz w:val="28"/>
          <w:szCs w:val="28"/>
        </w:rPr>
        <w:t>ьей 264.2. Частью первой настоящей статьи предусмотрена уголовная ответственность за н</w:t>
      </w:r>
      <w:r w:rsidRPr="00A5792B">
        <w:rPr>
          <w:sz w:val="28"/>
          <w:szCs w:val="28"/>
        </w:rPr>
        <w:t>арушение правил дорожного движения, предусмотренное частью 4 или 5 статьи 12.9 либо частью 4 статьи 12.15 Кодекса Российской Федерации об административных правонарушениях, лицом, подвергнутым административному наказанию и лишенным права управления транспортными средствами за любое из деяний, предусмотренных частью 7 статьи 12.9 и частью 5 статьи 12.15 Кодекса Российской Федерации об адм</w:t>
      </w:r>
      <w:r>
        <w:rPr>
          <w:sz w:val="28"/>
          <w:szCs w:val="28"/>
        </w:rPr>
        <w:t>инистративных правонарушениях.</w:t>
      </w:r>
    </w:p>
    <w:p w:rsidR="00A5792B" w:rsidRDefault="00A5792B" w:rsidP="00A579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данного преступления </w:t>
      </w:r>
      <w:r w:rsidRPr="00A5792B">
        <w:rPr>
          <w:sz w:val="28"/>
          <w:szCs w:val="28"/>
        </w:rPr>
        <w:t>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лет,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A5792B" w:rsidRDefault="00A5792B" w:rsidP="00A579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2 статьи 264.2  УК РФ предусмотрена уголовная ответственность за н</w:t>
      </w:r>
      <w:r w:rsidRPr="00A5792B">
        <w:rPr>
          <w:sz w:val="28"/>
          <w:szCs w:val="28"/>
        </w:rPr>
        <w:t>арушение правил дорожного движения, предусмотренное частью 4 или 5 статьи 12.9 либо частью 4 статьи 12.15 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 w:rsidRPr="00A5792B">
        <w:rPr>
          <w:sz w:val="28"/>
          <w:szCs w:val="28"/>
        </w:rPr>
        <w:t>правонарушениях, лицом, имеющим судимость за совершение преступления, предусмотренного</w:t>
      </w:r>
      <w:r>
        <w:rPr>
          <w:sz w:val="28"/>
          <w:szCs w:val="28"/>
        </w:rPr>
        <w:t xml:space="preserve"> настоящей статьей.</w:t>
      </w:r>
    </w:p>
    <w:p w:rsidR="00A5792B" w:rsidRDefault="00A5792B" w:rsidP="00A579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данного преступления </w:t>
      </w:r>
      <w:r w:rsidRPr="00A5792B">
        <w:rPr>
          <w:sz w:val="28"/>
          <w:szCs w:val="28"/>
        </w:rPr>
        <w:t>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лет,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лет,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лет.</w:t>
      </w:r>
    </w:p>
    <w:p w:rsidR="00A5792B" w:rsidRPr="00A5792B" w:rsidRDefault="00A5792B" w:rsidP="00A5792B">
      <w:pPr>
        <w:pStyle w:val="ConsPlusNormal"/>
        <w:ind w:firstLine="540"/>
        <w:jc w:val="both"/>
        <w:rPr>
          <w:sz w:val="28"/>
          <w:szCs w:val="28"/>
        </w:rPr>
      </w:pPr>
      <w:r w:rsidRPr="00A5792B">
        <w:rPr>
          <w:sz w:val="28"/>
          <w:szCs w:val="28"/>
        </w:rPr>
        <w:t xml:space="preserve">Действие настоящей статьи не распространяется на случаи фиксации </w:t>
      </w:r>
      <w:r w:rsidRPr="00A5792B">
        <w:rPr>
          <w:sz w:val="28"/>
          <w:szCs w:val="28"/>
        </w:rPr>
        <w:lastRenderedPageBreak/>
        <w:t>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видеозаписи.".</w:t>
      </w:r>
    </w:p>
    <w:p w:rsidR="00A5792B" w:rsidRDefault="00A5792B" w:rsidP="00A5792B">
      <w:pPr>
        <w:rPr>
          <w:sz w:val="28"/>
          <w:szCs w:val="28"/>
        </w:rPr>
      </w:pPr>
    </w:p>
    <w:p w:rsidR="004222D7" w:rsidRPr="0043301D" w:rsidRDefault="0043301D" w:rsidP="00A5792B">
      <w:pPr>
        <w:rPr>
          <w:rFonts w:ascii="Times New Roman" w:hAnsi="Times New Roman"/>
          <w:sz w:val="28"/>
          <w:szCs w:val="28"/>
        </w:rPr>
      </w:pPr>
      <w:r w:rsidRPr="0043301D">
        <w:rPr>
          <w:rFonts w:ascii="Times New Roman" w:hAnsi="Times New Roman"/>
          <w:sz w:val="28"/>
          <w:szCs w:val="28"/>
        </w:rPr>
        <w:t xml:space="preserve">Заместитель прокурора Мышкинского района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3301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43301D">
        <w:rPr>
          <w:rFonts w:ascii="Times New Roman" w:hAnsi="Times New Roman"/>
          <w:sz w:val="28"/>
          <w:szCs w:val="28"/>
        </w:rPr>
        <w:t>И.А.Фёдорова</w:t>
      </w:r>
      <w:proofErr w:type="spellEnd"/>
      <w:r w:rsidRPr="0043301D">
        <w:rPr>
          <w:rFonts w:ascii="Times New Roman" w:hAnsi="Times New Roman"/>
          <w:sz w:val="28"/>
          <w:szCs w:val="28"/>
        </w:rPr>
        <w:t xml:space="preserve"> </w:t>
      </w:r>
    </w:p>
    <w:p w:rsidR="0043301D" w:rsidRPr="0043301D" w:rsidRDefault="0043301D" w:rsidP="00A5792B">
      <w:pPr>
        <w:rPr>
          <w:rFonts w:ascii="Times New Roman" w:hAnsi="Times New Roman"/>
          <w:sz w:val="28"/>
          <w:szCs w:val="28"/>
        </w:rPr>
      </w:pPr>
    </w:p>
    <w:p w:rsidR="00A5792B" w:rsidRPr="00A5792B" w:rsidRDefault="00A5792B" w:rsidP="00A5792B">
      <w:pPr>
        <w:rPr>
          <w:sz w:val="28"/>
          <w:szCs w:val="28"/>
        </w:rPr>
      </w:pPr>
    </w:p>
    <w:sectPr w:rsidR="00A5792B" w:rsidRPr="00A5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4F"/>
    <w:rsid w:val="00325805"/>
    <w:rsid w:val="004222D7"/>
    <w:rsid w:val="0043301D"/>
    <w:rsid w:val="00620839"/>
    <w:rsid w:val="00A5792B"/>
    <w:rsid w:val="00BE074F"/>
    <w:rsid w:val="00C8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C31EC-7ABA-43E0-A771-8ACF3171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2022-01-21T05:09:00Z</dcterms:created>
  <dcterms:modified xsi:type="dcterms:W3CDTF">2022-01-21T05:09:00Z</dcterms:modified>
</cp:coreProperties>
</file>