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08" w:rsidRPr="00C93C18" w:rsidRDefault="00833F3B" w:rsidP="00401E08">
      <w:pPr>
        <w:shd w:val="clear" w:color="auto" w:fill="FFFFFF"/>
        <w:spacing w:line="5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32"/>
          <w:szCs w:val="32"/>
          <w:lang w:eastAsia="ru-RU"/>
        </w:rPr>
        <w:tab/>
      </w:r>
      <w:r w:rsidR="00401E08" w:rsidRPr="00C93C18">
        <w:rPr>
          <w:rFonts w:ascii="Times New Roman" w:eastAsia="Times New Roman" w:hAnsi="Times New Roman" w:cs="Times New Roman"/>
          <w:b/>
          <w:bCs/>
          <w:color w:val="333333"/>
          <w:sz w:val="28"/>
          <w:szCs w:val="28"/>
          <w:lang w:eastAsia="ru-RU"/>
        </w:rPr>
        <w:t xml:space="preserve">Усилен </w:t>
      </w:r>
      <w:proofErr w:type="gramStart"/>
      <w:r w:rsidR="00401E08" w:rsidRPr="00C93C18">
        <w:rPr>
          <w:rFonts w:ascii="Times New Roman" w:eastAsia="Times New Roman" w:hAnsi="Times New Roman" w:cs="Times New Roman"/>
          <w:b/>
          <w:bCs/>
          <w:color w:val="333333"/>
          <w:sz w:val="28"/>
          <w:szCs w:val="28"/>
          <w:lang w:eastAsia="ru-RU"/>
        </w:rPr>
        <w:t>контроль за</w:t>
      </w:r>
      <w:proofErr w:type="gramEnd"/>
      <w:r w:rsidR="00401E08" w:rsidRPr="00C93C18">
        <w:rPr>
          <w:rFonts w:ascii="Times New Roman" w:eastAsia="Times New Roman" w:hAnsi="Times New Roman" w:cs="Times New Roman"/>
          <w:b/>
          <w:bCs/>
          <w:color w:val="333333"/>
          <w:sz w:val="28"/>
          <w:szCs w:val="28"/>
          <w:lang w:eastAsia="ru-RU"/>
        </w:rPr>
        <w:t xml:space="preserve"> законностью владения оружием в России</w:t>
      </w:r>
    </w:p>
    <w:p w:rsidR="00401E08" w:rsidRPr="00401E08" w:rsidRDefault="00401E08" w:rsidP="00C93C18">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401E08">
        <w:rPr>
          <w:rFonts w:ascii="Roboto" w:eastAsia="Times New Roman" w:hAnsi="Roboto" w:cs="Times New Roman"/>
          <w:color w:val="000000"/>
          <w:sz w:val="24"/>
          <w:szCs w:val="24"/>
          <w:lang w:eastAsia="ru-RU"/>
        </w:rPr>
        <w:t> </w:t>
      </w:r>
    </w:p>
    <w:p w:rsidR="00401E08" w:rsidRPr="00401E08" w:rsidRDefault="00C93C18" w:rsidP="00C93C18">
      <w:pPr>
        <w:jc w:val="both"/>
        <w:rPr>
          <w:rFonts w:ascii="Times New Roman" w:hAnsi="Times New Roman" w:cs="Times New Roman"/>
          <w:sz w:val="28"/>
          <w:szCs w:val="28"/>
        </w:rPr>
      </w:pPr>
      <w:r w:rsidRPr="00C93C18">
        <w:rPr>
          <w:rFonts w:ascii="Times New Roman" w:eastAsia="Times New Roman" w:hAnsi="Times New Roman" w:cs="Times New Roman"/>
          <w:color w:val="333333"/>
          <w:sz w:val="24"/>
          <w:szCs w:val="24"/>
          <w:lang w:eastAsia="ru-RU"/>
        </w:rPr>
        <w:tab/>
      </w:r>
      <w:r w:rsidR="00401E08" w:rsidRPr="00401E08">
        <w:rPr>
          <w:rFonts w:ascii="Times New Roman" w:hAnsi="Times New Roman" w:cs="Times New Roman"/>
          <w:sz w:val="28"/>
          <w:szCs w:val="28"/>
        </w:rPr>
        <w:t xml:space="preserve">Федеральным законом от 28.06.2021 № 231-ФЗ внесены изменения в Федеральный закон «Об оружии», направленные на усиление </w:t>
      </w:r>
      <w:proofErr w:type="gramStart"/>
      <w:r w:rsidR="00401E08" w:rsidRPr="00401E08">
        <w:rPr>
          <w:rFonts w:ascii="Times New Roman" w:hAnsi="Times New Roman" w:cs="Times New Roman"/>
          <w:sz w:val="28"/>
          <w:szCs w:val="28"/>
        </w:rPr>
        <w:t>контроля за</w:t>
      </w:r>
      <w:proofErr w:type="gramEnd"/>
      <w:r w:rsidR="00401E08" w:rsidRPr="00401E08">
        <w:rPr>
          <w:rFonts w:ascii="Times New Roman" w:hAnsi="Times New Roman" w:cs="Times New Roman"/>
          <w:sz w:val="28"/>
          <w:szCs w:val="28"/>
        </w:rPr>
        <w:t xml:space="preserve"> законностью владения оружием в России.</w:t>
      </w:r>
    </w:p>
    <w:p w:rsidR="00401E08" w:rsidRPr="00401E08" w:rsidRDefault="00C93C18" w:rsidP="00C93C18">
      <w:pPr>
        <w:jc w:val="both"/>
        <w:rPr>
          <w:rFonts w:ascii="Times New Roman" w:hAnsi="Times New Roman" w:cs="Times New Roman"/>
          <w:sz w:val="28"/>
          <w:szCs w:val="28"/>
        </w:rPr>
      </w:pPr>
      <w:r w:rsidRPr="00C93C18">
        <w:rPr>
          <w:rFonts w:ascii="Times New Roman" w:hAnsi="Times New Roman" w:cs="Times New Roman"/>
          <w:sz w:val="28"/>
          <w:szCs w:val="28"/>
        </w:rPr>
        <w:tab/>
      </w:r>
      <w:r w:rsidR="00401E08" w:rsidRPr="00401E08">
        <w:rPr>
          <w:rFonts w:ascii="Times New Roman" w:hAnsi="Times New Roman" w:cs="Times New Roman"/>
          <w:sz w:val="28"/>
          <w:szCs w:val="28"/>
        </w:rPr>
        <w:t>В новой редакции закона запрещается переделка оружия, а также хранение списанного оружия гражданами и юридическими лицами без уведомления об этом территориального органа полиции по месту жительства гражданина либо по месту нахождения юридического лица. Собственник списанного оружия обязан сделать уведомление об этом в двухнедельный срок со дня приобретения оружия.</w:t>
      </w:r>
    </w:p>
    <w:p w:rsidR="00401E08" w:rsidRPr="00401E08" w:rsidRDefault="00C93C18" w:rsidP="00C93C18">
      <w:pPr>
        <w:jc w:val="both"/>
        <w:rPr>
          <w:rFonts w:ascii="Times New Roman" w:hAnsi="Times New Roman" w:cs="Times New Roman"/>
          <w:sz w:val="28"/>
          <w:szCs w:val="28"/>
        </w:rPr>
      </w:pPr>
      <w:r w:rsidRPr="00C93C18">
        <w:rPr>
          <w:rFonts w:ascii="Times New Roman" w:hAnsi="Times New Roman" w:cs="Times New Roman"/>
          <w:sz w:val="28"/>
          <w:szCs w:val="28"/>
        </w:rPr>
        <w:tab/>
      </w:r>
      <w:r w:rsidR="00401E08" w:rsidRPr="00401E08">
        <w:rPr>
          <w:rFonts w:ascii="Times New Roman" w:hAnsi="Times New Roman" w:cs="Times New Roman"/>
          <w:sz w:val="28"/>
          <w:szCs w:val="28"/>
        </w:rPr>
        <w:t>Скорректированы положения, касающиеся возраста, по достижении которого граждане имеют право на приобретение оружия.</w:t>
      </w:r>
    </w:p>
    <w:p w:rsidR="00401E08" w:rsidRPr="00401E08" w:rsidRDefault="00C93C18" w:rsidP="00C93C18">
      <w:pPr>
        <w:jc w:val="both"/>
        <w:rPr>
          <w:rFonts w:ascii="Times New Roman" w:hAnsi="Times New Roman" w:cs="Times New Roman"/>
          <w:sz w:val="28"/>
          <w:szCs w:val="28"/>
        </w:rPr>
      </w:pPr>
      <w:r w:rsidRPr="00C93C18">
        <w:rPr>
          <w:rFonts w:ascii="Times New Roman" w:hAnsi="Times New Roman" w:cs="Times New Roman"/>
          <w:sz w:val="28"/>
          <w:szCs w:val="28"/>
        </w:rPr>
        <w:tab/>
      </w:r>
      <w:r w:rsidR="00401E08" w:rsidRPr="00401E08">
        <w:rPr>
          <w:rFonts w:ascii="Times New Roman" w:hAnsi="Times New Roman" w:cs="Times New Roman"/>
          <w:sz w:val="28"/>
          <w:szCs w:val="28"/>
        </w:rPr>
        <w:t xml:space="preserve">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и списанное оружие без получения лицензии имеют право приобретать граждане Российской Федерации, достигшие возраста 18 лет. Основанием для приобретения гражданами Российской Федерации старинного (антикварного) оружия, копии старинного (антикварного) оружия, </w:t>
      </w:r>
      <w:proofErr w:type="gramStart"/>
      <w:r w:rsidR="00401E08" w:rsidRPr="00401E08">
        <w:rPr>
          <w:rFonts w:ascii="Times New Roman" w:hAnsi="Times New Roman" w:cs="Times New Roman"/>
          <w:sz w:val="28"/>
          <w:szCs w:val="28"/>
        </w:rPr>
        <w:t>холодного оружия, имеющего культурную ценность является</w:t>
      </w:r>
      <w:proofErr w:type="gramEnd"/>
      <w:r w:rsidR="00401E08" w:rsidRPr="00401E08">
        <w:rPr>
          <w:rFonts w:ascii="Times New Roman" w:hAnsi="Times New Roman" w:cs="Times New Roman"/>
          <w:sz w:val="28"/>
          <w:szCs w:val="28"/>
        </w:rPr>
        <w:t xml:space="preserve"> лицензия на коллекционирование оружия.</w:t>
      </w:r>
    </w:p>
    <w:p w:rsidR="00401E08" w:rsidRPr="00401E08" w:rsidRDefault="00C93C18" w:rsidP="00C93C18">
      <w:pPr>
        <w:jc w:val="both"/>
        <w:rPr>
          <w:rFonts w:ascii="Times New Roman" w:hAnsi="Times New Roman" w:cs="Times New Roman"/>
          <w:sz w:val="28"/>
          <w:szCs w:val="28"/>
        </w:rPr>
      </w:pPr>
      <w:r w:rsidRPr="00C93C18">
        <w:rPr>
          <w:rFonts w:ascii="Times New Roman" w:hAnsi="Times New Roman" w:cs="Times New Roman"/>
          <w:sz w:val="28"/>
          <w:szCs w:val="28"/>
        </w:rPr>
        <w:tab/>
      </w:r>
      <w:r w:rsidR="00401E08" w:rsidRPr="00401E08">
        <w:rPr>
          <w:rFonts w:ascii="Times New Roman" w:hAnsi="Times New Roman" w:cs="Times New Roman"/>
          <w:sz w:val="28"/>
          <w:szCs w:val="28"/>
        </w:rPr>
        <w:t xml:space="preserve">Расширен перечень категорий граждан, которым не выдается лицензия на приобретение оружия. </w:t>
      </w:r>
      <w:proofErr w:type="gramStart"/>
      <w:r w:rsidR="00401E08" w:rsidRPr="00401E08">
        <w:rPr>
          <w:rFonts w:ascii="Times New Roman" w:hAnsi="Times New Roman" w:cs="Times New Roman"/>
          <w:sz w:val="28"/>
          <w:szCs w:val="28"/>
        </w:rPr>
        <w:t>Новой редакцией закона об оружии предусмотрено, что в выдаче лицензии на приобретение оружия будет отказано гражданам, имеющим неснятую или непогашенную судимость за умышленное преступление либо снятую или погашенную судимость за тяжкое или особо тяжкое преступление, за преступление средней тяжести, совершенное с использованием оружия, взрывных устройств или иных предметов и веществ, причиняющих вред жизни и здоровью человека, за преступление, связанное с</w:t>
      </w:r>
      <w:proofErr w:type="gramEnd"/>
      <w:r w:rsidR="00401E08" w:rsidRPr="00401E08">
        <w:rPr>
          <w:rFonts w:ascii="Times New Roman" w:hAnsi="Times New Roman" w:cs="Times New Roman"/>
          <w:sz w:val="28"/>
          <w:szCs w:val="28"/>
        </w:rPr>
        <w:t xml:space="preserve"> </w:t>
      </w:r>
      <w:proofErr w:type="gramStart"/>
      <w:r w:rsidR="00401E08" w:rsidRPr="00401E08">
        <w:rPr>
          <w:rFonts w:ascii="Times New Roman" w:hAnsi="Times New Roman" w:cs="Times New Roman"/>
          <w:sz w:val="28"/>
          <w:szCs w:val="28"/>
        </w:rPr>
        <w:t xml:space="preserve">незаконным оборотом оружия, за преступление террористического характера или экстремистской направленности, за насильственное преступление в отношении несовершеннолетнего, гражданам Российской Федерации, два и более раза осужденным за совершение преступлений, а также привлеченным к административной ответственности за административное правонарушение, в качестве одного из видов наказания за которое установлен </w:t>
      </w:r>
      <w:r w:rsidR="00401E08" w:rsidRPr="00401E08">
        <w:rPr>
          <w:rFonts w:ascii="Times New Roman" w:hAnsi="Times New Roman" w:cs="Times New Roman"/>
          <w:sz w:val="28"/>
          <w:szCs w:val="28"/>
        </w:rPr>
        <w:lastRenderedPageBreak/>
        <w:t>административный арест (до истечения одного года со дня окончания срока, в течение которого лицо считается</w:t>
      </w:r>
      <w:proofErr w:type="gramEnd"/>
      <w:r w:rsidR="00401E08" w:rsidRPr="00401E08">
        <w:rPr>
          <w:rFonts w:ascii="Times New Roman" w:hAnsi="Times New Roman" w:cs="Times New Roman"/>
          <w:sz w:val="28"/>
          <w:szCs w:val="28"/>
        </w:rPr>
        <w:t xml:space="preserve"> </w:t>
      </w:r>
      <w:proofErr w:type="gramStart"/>
      <w:r w:rsidR="00401E08" w:rsidRPr="00401E08">
        <w:rPr>
          <w:rFonts w:ascii="Times New Roman" w:hAnsi="Times New Roman" w:cs="Times New Roman"/>
          <w:sz w:val="28"/>
          <w:szCs w:val="28"/>
        </w:rPr>
        <w:t>подвергнутым</w:t>
      </w:r>
      <w:proofErr w:type="gramEnd"/>
      <w:r w:rsidR="00401E08" w:rsidRPr="00401E08">
        <w:rPr>
          <w:rFonts w:ascii="Times New Roman" w:hAnsi="Times New Roman" w:cs="Times New Roman"/>
          <w:sz w:val="28"/>
          <w:szCs w:val="28"/>
        </w:rPr>
        <w:t xml:space="preserve"> административному наказанию).</w:t>
      </w:r>
    </w:p>
    <w:p w:rsidR="00833F3B" w:rsidRPr="00833F3B" w:rsidRDefault="00C93C18" w:rsidP="00C93C18">
      <w:pPr>
        <w:jc w:val="both"/>
        <w:rPr>
          <w:rFonts w:ascii="Times New Roman" w:hAnsi="Times New Roman" w:cs="Times New Roman"/>
          <w:sz w:val="28"/>
          <w:szCs w:val="28"/>
        </w:rPr>
      </w:pPr>
      <w:r w:rsidRPr="00C93C18">
        <w:rPr>
          <w:rFonts w:ascii="Times New Roman" w:hAnsi="Times New Roman" w:cs="Times New Roman"/>
          <w:sz w:val="28"/>
          <w:szCs w:val="28"/>
        </w:rPr>
        <w:tab/>
      </w:r>
      <w:r w:rsidR="00401E08" w:rsidRPr="00401E08">
        <w:rPr>
          <w:rFonts w:ascii="Times New Roman" w:hAnsi="Times New Roman" w:cs="Times New Roman"/>
          <w:sz w:val="28"/>
          <w:szCs w:val="28"/>
        </w:rPr>
        <w:t>Федеральный закон вступил в силу с 28.06.2022, за исключением отдельных положений, для которых установлен срок их вступления в силу с 01.01.2022.</w:t>
      </w:r>
      <w:r w:rsidR="00833F3B" w:rsidRPr="00833F3B">
        <w:rPr>
          <w:rFonts w:ascii="Times New Roman" w:hAnsi="Times New Roman" w:cs="Times New Roman"/>
          <w:sz w:val="28"/>
          <w:szCs w:val="28"/>
        </w:rPr>
        <w:t>.</w:t>
      </w:r>
    </w:p>
    <w:p w:rsidR="008E2C43" w:rsidRPr="00615F5C" w:rsidRDefault="00615F5C" w:rsidP="00615F5C">
      <w:pPr>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w:t>
      </w:r>
      <w:bookmarkStart w:id="0" w:name="_GoBack"/>
      <w:bookmarkEnd w:id="0"/>
      <w:r>
        <w:rPr>
          <w:rFonts w:ascii="Times New Roman" w:hAnsi="Times New Roman" w:cs="Times New Roman"/>
          <w:sz w:val="28"/>
          <w:szCs w:val="28"/>
        </w:rPr>
        <w:t xml:space="preserve"> </w:t>
      </w:r>
      <w:r w:rsidR="00833F3B">
        <w:rPr>
          <w:rFonts w:ascii="Times New Roman" w:hAnsi="Times New Roman" w:cs="Times New Roman"/>
          <w:sz w:val="28"/>
          <w:szCs w:val="28"/>
        </w:rPr>
        <w:t xml:space="preserve">         </w:t>
      </w:r>
      <w:r>
        <w:rPr>
          <w:rFonts w:ascii="Times New Roman" w:hAnsi="Times New Roman" w:cs="Times New Roman"/>
          <w:sz w:val="28"/>
          <w:szCs w:val="28"/>
        </w:rPr>
        <w:t xml:space="preserve"> Н.М.Елисеева</w:t>
      </w:r>
    </w:p>
    <w:sectPr w:rsidR="008E2C43" w:rsidRPr="00615F5C" w:rsidSect="009F2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9DB"/>
    <w:rsid w:val="00401E08"/>
    <w:rsid w:val="0048129D"/>
    <w:rsid w:val="00615F5C"/>
    <w:rsid w:val="00833F3B"/>
    <w:rsid w:val="008E2C43"/>
    <w:rsid w:val="009F21C9"/>
    <w:rsid w:val="00C93C18"/>
    <w:rsid w:val="00E51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020409">
      <w:bodyDiv w:val="1"/>
      <w:marLeft w:val="0"/>
      <w:marRight w:val="0"/>
      <w:marTop w:val="0"/>
      <w:marBottom w:val="0"/>
      <w:divBdr>
        <w:top w:val="none" w:sz="0" w:space="0" w:color="auto"/>
        <w:left w:val="none" w:sz="0" w:space="0" w:color="auto"/>
        <w:bottom w:val="none" w:sz="0" w:space="0" w:color="auto"/>
        <w:right w:val="none" w:sz="0" w:space="0" w:color="auto"/>
      </w:divBdr>
      <w:divsChild>
        <w:div w:id="896285954">
          <w:marLeft w:val="0"/>
          <w:marRight w:val="0"/>
          <w:marTop w:val="0"/>
          <w:marBottom w:val="960"/>
          <w:divBdr>
            <w:top w:val="none" w:sz="0" w:space="0" w:color="auto"/>
            <w:left w:val="none" w:sz="0" w:space="0" w:color="auto"/>
            <w:bottom w:val="none" w:sz="0" w:space="0" w:color="auto"/>
            <w:right w:val="none" w:sz="0" w:space="0" w:color="auto"/>
          </w:divBdr>
        </w:div>
        <w:div w:id="291450108">
          <w:marLeft w:val="0"/>
          <w:marRight w:val="720"/>
          <w:marTop w:val="0"/>
          <w:marBottom w:val="0"/>
          <w:divBdr>
            <w:top w:val="none" w:sz="0" w:space="0" w:color="auto"/>
            <w:left w:val="none" w:sz="0" w:space="0" w:color="auto"/>
            <w:bottom w:val="none" w:sz="0" w:space="0" w:color="auto"/>
            <w:right w:val="none" w:sz="0" w:space="0" w:color="auto"/>
          </w:divBdr>
          <w:divsChild>
            <w:div w:id="148601836">
              <w:marLeft w:val="0"/>
              <w:marRight w:val="0"/>
              <w:marTop w:val="0"/>
              <w:marBottom w:val="120"/>
              <w:divBdr>
                <w:top w:val="none" w:sz="0" w:space="0" w:color="auto"/>
                <w:left w:val="none" w:sz="0" w:space="0" w:color="auto"/>
                <w:bottom w:val="none" w:sz="0" w:space="0" w:color="auto"/>
                <w:right w:val="none" w:sz="0" w:space="0" w:color="auto"/>
              </w:divBdr>
            </w:div>
            <w:div w:id="691690626">
              <w:marLeft w:val="0"/>
              <w:marRight w:val="0"/>
              <w:marTop w:val="0"/>
              <w:marBottom w:val="120"/>
              <w:divBdr>
                <w:top w:val="none" w:sz="0" w:space="0" w:color="auto"/>
                <w:left w:val="none" w:sz="0" w:space="0" w:color="auto"/>
                <w:bottom w:val="none" w:sz="0" w:space="0" w:color="auto"/>
                <w:right w:val="none" w:sz="0" w:space="0" w:color="auto"/>
              </w:divBdr>
            </w:div>
          </w:divsChild>
        </w:div>
        <w:div w:id="937213">
          <w:marLeft w:val="0"/>
          <w:marRight w:val="0"/>
          <w:marTop w:val="0"/>
          <w:marBottom w:val="0"/>
          <w:divBdr>
            <w:top w:val="none" w:sz="0" w:space="0" w:color="auto"/>
            <w:left w:val="none" w:sz="0" w:space="0" w:color="auto"/>
            <w:bottom w:val="none" w:sz="0" w:space="0" w:color="auto"/>
            <w:right w:val="none" w:sz="0" w:space="0" w:color="auto"/>
          </w:divBdr>
          <w:divsChild>
            <w:div w:id="14234074">
              <w:marLeft w:val="0"/>
              <w:marRight w:val="0"/>
              <w:marTop w:val="0"/>
              <w:marBottom w:val="0"/>
              <w:divBdr>
                <w:top w:val="none" w:sz="0" w:space="0" w:color="auto"/>
                <w:left w:val="none" w:sz="0" w:space="0" w:color="auto"/>
                <w:bottom w:val="none" w:sz="0" w:space="0" w:color="auto"/>
                <w:right w:val="none" w:sz="0" w:space="0" w:color="auto"/>
              </w:divBdr>
              <w:divsChild>
                <w:div w:id="1470594009">
                  <w:marLeft w:val="0"/>
                  <w:marRight w:val="0"/>
                  <w:marTop w:val="0"/>
                  <w:marBottom w:val="0"/>
                  <w:divBdr>
                    <w:top w:val="none" w:sz="0" w:space="0" w:color="auto"/>
                    <w:left w:val="none" w:sz="0" w:space="0" w:color="auto"/>
                    <w:bottom w:val="none" w:sz="0" w:space="0" w:color="auto"/>
                    <w:right w:val="none" w:sz="0" w:space="0" w:color="auto"/>
                  </w:divBdr>
                </w:div>
                <w:div w:id="15151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0407">
      <w:bodyDiv w:val="1"/>
      <w:marLeft w:val="0"/>
      <w:marRight w:val="0"/>
      <w:marTop w:val="0"/>
      <w:marBottom w:val="0"/>
      <w:divBdr>
        <w:top w:val="none" w:sz="0" w:space="0" w:color="auto"/>
        <w:left w:val="none" w:sz="0" w:space="0" w:color="auto"/>
        <w:bottom w:val="none" w:sz="0" w:space="0" w:color="auto"/>
        <w:right w:val="none" w:sz="0" w:space="0" w:color="auto"/>
      </w:divBdr>
      <w:divsChild>
        <w:div w:id="612173367">
          <w:marLeft w:val="0"/>
          <w:marRight w:val="0"/>
          <w:marTop w:val="0"/>
          <w:marBottom w:val="960"/>
          <w:divBdr>
            <w:top w:val="none" w:sz="0" w:space="0" w:color="auto"/>
            <w:left w:val="none" w:sz="0" w:space="0" w:color="auto"/>
            <w:bottom w:val="none" w:sz="0" w:space="0" w:color="auto"/>
            <w:right w:val="none" w:sz="0" w:space="0" w:color="auto"/>
          </w:divBdr>
        </w:div>
        <w:div w:id="1519929658">
          <w:marLeft w:val="0"/>
          <w:marRight w:val="720"/>
          <w:marTop w:val="0"/>
          <w:marBottom w:val="0"/>
          <w:divBdr>
            <w:top w:val="none" w:sz="0" w:space="0" w:color="auto"/>
            <w:left w:val="none" w:sz="0" w:space="0" w:color="auto"/>
            <w:bottom w:val="none" w:sz="0" w:space="0" w:color="auto"/>
            <w:right w:val="none" w:sz="0" w:space="0" w:color="auto"/>
          </w:divBdr>
          <w:divsChild>
            <w:div w:id="1729840573">
              <w:marLeft w:val="0"/>
              <w:marRight w:val="0"/>
              <w:marTop w:val="0"/>
              <w:marBottom w:val="120"/>
              <w:divBdr>
                <w:top w:val="none" w:sz="0" w:space="0" w:color="auto"/>
                <w:left w:val="none" w:sz="0" w:space="0" w:color="auto"/>
                <w:bottom w:val="none" w:sz="0" w:space="0" w:color="auto"/>
                <w:right w:val="none" w:sz="0" w:space="0" w:color="auto"/>
              </w:divBdr>
            </w:div>
            <w:div w:id="2102329453">
              <w:marLeft w:val="0"/>
              <w:marRight w:val="0"/>
              <w:marTop w:val="0"/>
              <w:marBottom w:val="120"/>
              <w:divBdr>
                <w:top w:val="none" w:sz="0" w:space="0" w:color="auto"/>
                <w:left w:val="none" w:sz="0" w:space="0" w:color="auto"/>
                <w:bottom w:val="none" w:sz="0" w:space="0" w:color="auto"/>
                <w:right w:val="none" w:sz="0" w:space="0" w:color="auto"/>
              </w:divBdr>
            </w:div>
          </w:divsChild>
        </w:div>
        <w:div w:id="1859657138">
          <w:marLeft w:val="0"/>
          <w:marRight w:val="0"/>
          <w:marTop w:val="0"/>
          <w:marBottom w:val="0"/>
          <w:divBdr>
            <w:top w:val="none" w:sz="0" w:space="0" w:color="auto"/>
            <w:left w:val="none" w:sz="0" w:space="0" w:color="auto"/>
            <w:bottom w:val="none" w:sz="0" w:space="0" w:color="auto"/>
            <w:right w:val="none" w:sz="0" w:space="0" w:color="auto"/>
          </w:divBdr>
          <w:divsChild>
            <w:div w:id="1525749531">
              <w:marLeft w:val="0"/>
              <w:marRight w:val="0"/>
              <w:marTop w:val="0"/>
              <w:marBottom w:val="0"/>
              <w:divBdr>
                <w:top w:val="none" w:sz="0" w:space="0" w:color="auto"/>
                <w:left w:val="none" w:sz="0" w:space="0" w:color="auto"/>
                <w:bottom w:val="none" w:sz="0" w:space="0" w:color="auto"/>
                <w:right w:val="none" w:sz="0" w:space="0" w:color="auto"/>
              </w:divBdr>
              <w:divsChild>
                <w:div w:id="11677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5781">
      <w:bodyDiv w:val="1"/>
      <w:marLeft w:val="0"/>
      <w:marRight w:val="0"/>
      <w:marTop w:val="0"/>
      <w:marBottom w:val="0"/>
      <w:divBdr>
        <w:top w:val="none" w:sz="0" w:space="0" w:color="auto"/>
        <w:left w:val="none" w:sz="0" w:space="0" w:color="auto"/>
        <w:bottom w:val="none" w:sz="0" w:space="0" w:color="auto"/>
        <w:right w:val="none" w:sz="0" w:space="0" w:color="auto"/>
      </w:divBdr>
      <w:divsChild>
        <w:div w:id="1116293678">
          <w:marLeft w:val="0"/>
          <w:marRight w:val="0"/>
          <w:marTop w:val="0"/>
          <w:marBottom w:val="960"/>
          <w:divBdr>
            <w:top w:val="none" w:sz="0" w:space="0" w:color="auto"/>
            <w:left w:val="none" w:sz="0" w:space="0" w:color="auto"/>
            <w:bottom w:val="none" w:sz="0" w:space="0" w:color="auto"/>
            <w:right w:val="none" w:sz="0" w:space="0" w:color="auto"/>
          </w:divBdr>
        </w:div>
        <w:div w:id="964889634">
          <w:marLeft w:val="0"/>
          <w:marRight w:val="720"/>
          <w:marTop w:val="0"/>
          <w:marBottom w:val="0"/>
          <w:divBdr>
            <w:top w:val="none" w:sz="0" w:space="0" w:color="auto"/>
            <w:left w:val="none" w:sz="0" w:space="0" w:color="auto"/>
            <w:bottom w:val="none" w:sz="0" w:space="0" w:color="auto"/>
            <w:right w:val="none" w:sz="0" w:space="0" w:color="auto"/>
          </w:divBdr>
          <w:divsChild>
            <w:div w:id="1431050950">
              <w:marLeft w:val="0"/>
              <w:marRight w:val="0"/>
              <w:marTop w:val="0"/>
              <w:marBottom w:val="120"/>
              <w:divBdr>
                <w:top w:val="none" w:sz="0" w:space="0" w:color="auto"/>
                <w:left w:val="none" w:sz="0" w:space="0" w:color="auto"/>
                <w:bottom w:val="none" w:sz="0" w:space="0" w:color="auto"/>
                <w:right w:val="none" w:sz="0" w:space="0" w:color="auto"/>
              </w:divBdr>
            </w:div>
            <w:div w:id="540479647">
              <w:marLeft w:val="0"/>
              <w:marRight w:val="0"/>
              <w:marTop w:val="0"/>
              <w:marBottom w:val="120"/>
              <w:divBdr>
                <w:top w:val="none" w:sz="0" w:space="0" w:color="auto"/>
                <w:left w:val="none" w:sz="0" w:space="0" w:color="auto"/>
                <w:bottom w:val="none" w:sz="0" w:space="0" w:color="auto"/>
                <w:right w:val="none" w:sz="0" w:space="0" w:color="auto"/>
              </w:divBdr>
            </w:div>
          </w:divsChild>
        </w:div>
        <w:div w:id="1869172303">
          <w:marLeft w:val="0"/>
          <w:marRight w:val="0"/>
          <w:marTop w:val="0"/>
          <w:marBottom w:val="0"/>
          <w:divBdr>
            <w:top w:val="none" w:sz="0" w:space="0" w:color="auto"/>
            <w:left w:val="none" w:sz="0" w:space="0" w:color="auto"/>
            <w:bottom w:val="none" w:sz="0" w:space="0" w:color="auto"/>
            <w:right w:val="none" w:sz="0" w:space="0" w:color="auto"/>
          </w:divBdr>
          <w:divsChild>
            <w:div w:id="1399280692">
              <w:marLeft w:val="0"/>
              <w:marRight w:val="0"/>
              <w:marTop w:val="0"/>
              <w:marBottom w:val="0"/>
              <w:divBdr>
                <w:top w:val="none" w:sz="0" w:space="0" w:color="auto"/>
                <w:left w:val="none" w:sz="0" w:space="0" w:color="auto"/>
                <w:bottom w:val="none" w:sz="0" w:space="0" w:color="auto"/>
                <w:right w:val="none" w:sz="0" w:space="0" w:color="auto"/>
              </w:divBdr>
              <w:divsChild>
                <w:div w:id="159666272">
                  <w:marLeft w:val="0"/>
                  <w:marRight w:val="0"/>
                  <w:marTop w:val="0"/>
                  <w:marBottom w:val="0"/>
                  <w:divBdr>
                    <w:top w:val="none" w:sz="0" w:space="0" w:color="auto"/>
                    <w:left w:val="none" w:sz="0" w:space="0" w:color="auto"/>
                    <w:bottom w:val="none" w:sz="0" w:space="0" w:color="auto"/>
                    <w:right w:val="none" w:sz="0" w:space="0" w:color="auto"/>
                  </w:divBdr>
                </w:div>
                <w:div w:id="150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2021-11-08T11:37:00Z</cp:lastPrinted>
  <dcterms:created xsi:type="dcterms:W3CDTF">2021-11-09T11:34:00Z</dcterms:created>
  <dcterms:modified xsi:type="dcterms:W3CDTF">2021-11-09T11:34:00Z</dcterms:modified>
</cp:coreProperties>
</file>