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35F" w:rsidRPr="0061535F" w:rsidRDefault="0061535F" w:rsidP="0061535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153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61535F">
        <w:rPr>
          <w:rFonts w:ascii="Times New Roman" w:hAnsi="Times New Roman" w:cs="Times New Roman"/>
          <w:b/>
          <w:sz w:val="28"/>
          <w:szCs w:val="28"/>
        </w:rPr>
        <w:t>О возмещении морального вреда в сфере трудовых отношений</w:t>
      </w:r>
      <w:r w:rsidRPr="0061535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61535F">
        <w:rPr>
          <w:rFonts w:ascii="Roboto" w:eastAsia="Times New Roman" w:hAnsi="Roboto" w:cs="Times New Roman"/>
          <w:color w:val="FFFFFF"/>
          <w:sz w:val="28"/>
          <w:szCs w:val="28"/>
          <w:lang w:eastAsia="ru-RU"/>
        </w:rPr>
        <w:t>Текст</w:t>
      </w:r>
    </w:p>
    <w:p w:rsidR="0061535F" w:rsidRPr="0061535F" w:rsidRDefault="0061535F" w:rsidP="0061535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61535F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 </w:t>
      </w:r>
      <w:r w:rsidRPr="0061535F">
        <w:rPr>
          <w:rFonts w:ascii="Roboto" w:eastAsia="Times New Roman" w:hAnsi="Roboto" w:cs="Times New Roman"/>
          <w:color w:val="FFFFFF"/>
          <w:sz w:val="28"/>
          <w:szCs w:val="28"/>
          <w:lang w:eastAsia="ru-RU"/>
        </w:rPr>
        <w:t>Подлиться</w:t>
      </w:r>
    </w:p>
    <w:p w:rsidR="0061535F" w:rsidRDefault="0061535F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Соблюдению трудовых прав граждан законодателем уделяется  самое  пристальное внимание. Формальное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отношение  к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организации безопасных  условий  труда работника строго карается законом, влечет взыскание материального и морального вреда, как правило в судебном порядке.     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Разъясняю, что  п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оложениями статьи 212 Трудового кодекса Российской Федерации (далее – ТК РФ) определено, что обязанности по обеспечению безопасных условий и охраны труда возлагаются на работодателя.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ст. 237 ТК РФ моральный вред, причиненный работнику неправомерными действиями или бездействием работодателя, возмещается работнику в денежной форме в размерах, определяемых соглашением сторон трудового договора.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Р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аботник в суде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должен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доказа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неправомерными действиями или бездействием работодателя были нарушены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его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права, например, при восстановлении на работе, незаконно уволенного работника, при получении травмы работником по вине работодателя.</w:t>
      </w:r>
    </w:p>
    <w:p w:rsid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вынесении решения,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суд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учитывает нарушенные права работника,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наличие (отсутствие) 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тяжки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последстви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причинно-следственную связь между ними. При  наличии достаточных оснований</w:t>
      </w:r>
      <w:r w:rsidR="00CD15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суд принимает решение о размере компенсации морального вреда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 разумности  справедливости.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  Мышкинского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44"/>
    <w:rsid w:val="0033651C"/>
    <w:rsid w:val="0061535F"/>
    <w:rsid w:val="00726744"/>
    <w:rsid w:val="00794C81"/>
    <w:rsid w:val="008856C7"/>
    <w:rsid w:val="00B03168"/>
    <w:rsid w:val="00B23ED8"/>
    <w:rsid w:val="00CC60C4"/>
    <w:rsid w:val="00CD15AC"/>
    <w:rsid w:val="00DE1745"/>
    <w:rsid w:val="00E5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85BAB6-C45F-42B7-9204-EC69C32B5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semiHidden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dcterms:created xsi:type="dcterms:W3CDTF">2021-09-03T10:49:00Z</dcterms:created>
  <dcterms:modified xsi:type="dcterms:W3CDTF">2021-09-03T10:49:00Z</dcterms:modified>
</cp:coreProperties>
</file>