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CA" w:rsidRPr="00D22FCA" w:rsidRDefault="003641A5" w:rsidP="00D22F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CA">
        <w:rPr>
          <w:rFonts w:ascii="Times New Roman" w:hAnsi="Times New Roman" w:cs="Times New Roman"/>
          <w:b/>
          <w:sz w:val="28"/>
          <w:szCs w:val="28"/>
        </w:rPr>
        <w:t xml:space="preserve">Ярославская транспортная прокуратура </w:t>
      </w:r>
      <w:r w:rsidR="005A5B0F" w:rsidRPr="00D22FCA">
        <w:rPr>
          <w:rFonts w:ascii="Times New Roman" w:hAnsi="Times New Roman" w:cs="Times New Roman"/>
          <w:b/>
          <w:sz w:val="28"/>
          <w:szCs w:val="28"/>
        </w:rPr>
        <w:t xml:space="preserve">информирует о том, что </w:t>
      </w:r>
      <w:r w:rsidR="00D22FCA" w:rsidRPr="00D22FCA">
        <w:rPr>
          <w:rFonts w:ascii="Times New Roman" w:hAnsi="Times New Roman" w:cs="Times New Roman"/>
          <w:b/>
          <w:sz w:val="28"/>
          <w:szCs w:val="28"/>
        </w:rPr>
        <w:t>с 01.10.2021 вносятся изменения в порядок использования транспортных (перевозочных), коммерческих и (или) иных документов в качестве декларации на товары</w:t>
      </w:r>
    </w:p>
    <w:p w:rsidR="00D22FCA" w:rsidRPr="00D22FCA" w:rsidRDefault="00D22FCA" w:rsidP="00D22F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FCA" w:rsidRPr="00D22FCA" w:rsidRDefault="00D22FCA" w:rsidP="00D22F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CA">
        <w:rPr>
          <w:rFonts w:ascii="Times New Roman" w:hAnsi="Times New Roman" w:cs="Times New Roman"/>
          <w:sz w:val="28"/>
          <w:szCs w:val="28"/>
        </w:rPr>
        <w:t>Решением Коллегии Евразийской экономической комиссии от 27.10.2020 № 138 «О внесении изменений в некоторые решения Комиссии Таможенного союза и Коллегии Евразийской экономической комиссии» с 1 октября 2021 года вносятся изменения в порядок использования транспортных (перевозочных), коммерческих и (или) иных документов в качестве декларации на товары.</w:t>
      </w:r>
    </w:p>
    <w:p w:rsidR="00D22FCA" w:rsidRPr="00D22FCA" w:rsidRDefault="00D22FCA" w:rsidP="00D22F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CA">
        <w:rPr>
          <w:rFonts w:ascii="Times New Roman" w:hAnsi="Times New Roman" w:cs="Times New Roman"/>
          <w:sz w:val="28"/>
          <w:szCs w:val="28"/>
        </w:rPr>
        <w:t>В частности, устанавливается, что подача ДТ, в качестве которой используются транспортные (перевозочные), коммерческие и (</w:t>
      </w:r>
      <w:proofErr w:type="gramStart"/>
      <w:r w:rsidRPr="00D22FCA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D22FCA">
        <w:rPr>
          <w:rFonts w:ascii="Times New Roman" w:hAnsi="Times New Roman" w:cs="Times New Roman"/>
          <w:sz w:val="28"/>
          <w:szCs w:val="28"/>
        </w:rPr>
        <w:t>иные документы, не сопровождается представлением таможенному органу ее электронного вида, если в отношении указанных в ней товаров не подлежат уплате таможенные пошлины, налоги, специальные, антидемпинговые, компенсационные пошлины.</w:t>
      </w:r>
    </w:p>
    <w:p w:rsidR="00D22FCA" w:rsidRPr="00D22FCA" w:rsidRDefault="00D22FCA" w:rsidP="00D22F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CA">
        <w:rPr>
          <w:rFonts w:ascii="Times New Roman" w:hAnsi="Times New Roman" w:cs="Times New Roman"/>
          <w:sz w:val="28"/>
          <w:szCs w:val="28"/>
        </w:rPr>
        <w:t>Также в Инструкцию о порядке использования транспортных (перевозочных), коммерческих и (или) иных документов в качестве декларации на товары, утвержденную Решением Комиссии Таможенного союза от 20 мая 2010 года № 263 включены новые разделы:</w:t>
      </w:r>
    </w:p>
    <w:p w:rsidR="00D22FCA" w:rsidRPr="00D22FCA" w:rsidRDefault="00D22FCA" w:rsidP="00D22F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CA">
        <w:rPr>
          <w:rFonts w:ascii="Times New Roman" w:hAnsi="Times New Roman" w:cs="Times New Roman"/>
          <w:sz w:val="28"/>
          <w:szCs w:val="28"/>
        </w:rPr>
        <w:t>IV. Порядок совершения таможенных операций, связанных с изменением (дополнением) сведений, заявленных в ДТ, в качестве которой использовались транспортные (перевозочные), коммерческие и (или) иные документы, до выпуска товаров;</w:t>
      </w:r>
    </w:p>
    <w:p w:rsidR="006E2B64" w:rsidRPr="00D22FCA" w:rsidRDefault="00D22FCA" w:rsidP="00D22F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FCA"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 w:rsidRPr="00D22FCA">
        <w:rPr>
          <w:rFonts w:ascii="Times New Roman" w:hAnsi="Times New Roman" w:cs="Times New Roman"/>
          <w:sz w:val="28"/>
          <w:szCs w:val="28"/>
        </w:rPr>
        <w:t>Особенности совершения таможенных операций, связанных с изменением (дополнением) сведений, заявленных в ДТ, в качестве которой использовались транспортные (перевозочные), коммерческие и (или) иные документы, после выпуска товаров.</w:t>
      </w:r>
      <w:proofErr w:type="gramEnd"/>
    </w:p>
    <w:sectPr w:rsidR="006E2B64" w:rsidRPr="00D22FCA" w:rsidSect="0025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41A5"/>
    <w:rsid w:val="001F2AA6"/>
    <w:rsid w:val="002508FA"/>
    <w:rsid w:val="003641A5"/>
    <w:rsid w:val="004C27BD"/>
    <w:rsid w:val="005A5B0F"/>
    <w:rsid w:val="006E2B64"/>
    <w:rsid w:val="007331FE"/>
    <w:rsid w:val="00AB4F40"/>
    <w:rsid w:val="00CA75C5"/>
    <w:rsid w:val="00D2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136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>RZD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2020-11-13T14:29:00Z</cp:lastPrinted>
  <dcterms:created xsi:type="dcterms:W3CDTF">2020-11-19T11:25:00Z</dcterms:created>
  <dcterms:modified xsi:type="dcterms:W3CDTF">2020-11-19T11:25:00Z</dcterms:modified>
</cp:coreProperties>
</file>