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86" w:rsidRPr="00284F59" w:rsidRDefault="00284F59" w:rsidP="00474A0B">
      <w:pPr>
        <w:pStyle w:val="10"/>
        <w:keepNext/>
        <w:keepLines/>
        <w:shd w:val="clear" w:color="auto" w:fill="auto"/>
        <w:spacing w:after="627" w:line="240" w:lineRule="auto"/>
        <w:ind w:left="400" w:right="420"/>
        <w:contextualSpacing/>
        <w:jc w:val="center"/>
        <w:rPr>
          <w:sz w:val="28"/>
          <w:szCs w:val="28"/>
        </w:rPr>
      </w:pPr>
      <w:bookmarkStart w:id="0" w:name="bookmark0"/>
      <w:r w:rsidRPr="00284F59">
        <w:rPr>
          <w:sz w:val="28"/>
          <w:szCs w:val="28"/>
        </w:rPr>
        <w:t>Я</w:t>
      </w:r>
      <w:r w:rsidR="00313EFB" w:rsidRPr="00284F59">
        <w:rPr>
          <w:sz w:val="28"/>
          <w:szCs w:val="28"/>
        </w:rPr>
        <w:t xml:space="preserve">рославская транспортная прокуратура </w:t>
      </w:r>
      <w:bookmarkEnd w:id="0"/>
      <w:r w:rsidR="00474A0B">
        <w:rPr>
          <w:sz w:val="28"/>
          <w:szCs w:val="28"/>
        </w:rPr>
        <w:t xml:space="preserve">информирует об </w:t>
      </w:r>
      <w:r w:rsidR="00896E97" w:rsidRPr="00896E97">
        <w:rPr>
          <w:sz w:val="28"/>
          <w:szCs w:val="28"/>
        </w:rPr>
        <w:t>установлен</w:t>
      </w:r>
      <w:r w:rsidR="00896E97">
        <w:rPr>
          <w:sz w:val="28"/>
          <w:szCs w:val="28"/>
        </w:rPr>
        <w:t>ии</w:t>
      </w:r>
      <w:r w:rsidR="00896E97" w:rsidRPr="00896E97">
        <w:rPr>
          <w:sz w:val="28"/>
          <w:szCs w:val="28"/>
        </w:rPr>
        <w:t xml:space="preserve"> </w:t>
      </w:r>
      <w:r w:rsidR="00896E97">
        <w:rPr>
          <w:sz w:val="28"/>
          <w:szCs w:val="28"/>
        </w:rPr>
        <w:t>с</w:t>
      </w:r>
      <w:r w:rsidR="00896E97" w:rsidRPr="00896E97">
        <w:rPr>
          <w:sz w:val="28"/>
          <w:szCs w:val="28"/>
        </w:rPr>
        <w:t xml:space="preserve"> 1 января 2021 года поряд</w:t>
      </w:r>
      <w:r w:rsidR="00896E97">
        <w:rPr>
          <w:sz w:val="28"/>
          <w:szCs w:val="28"/>
        </w:rPr>
        <w:t>ка</w:t>
      </w:r>
      <w:r w:rsidR="00896E97" w:rsidRPr="00896E97">
        <w:rPr>
          <w:sz w:val="28"/>
          <w:szCs w:val="28"/>
        </w:rPr>
        <w:t xml:space="preserve"> консервации и ликвидации гидротехнического сооружения</w:t>
      </w:r>
    </w:p>
    <w:p w:rsidR="00896E97" w:rsidRPr="00896E97" w:rsidRDefault="00896E97" w:rsidP="00896E97">
      <w:pPr>
        <w:pStyle w:val="11"/>
        <w:ind w:left="20" w:firstLine="540"/>
        <w:contextualSpacing/>
        <w:rPr>
          <w:sz w:val="28"/>
          <w:szCs w:val="28"/>
        </w:rPr>
      </w:pPr>
      <w:r w:rsidRPr="00896E97">
        <w:rPr>
          <w:sz w:val="28"/>
          <w:szCs w:val="28"/>
        </w:rPr>
        <w:t>Постановлением Правительства РФ от 01.10.2020 № 1589 устанавливаются правила консервации и ликвидации гидротехнического сооружения.</w:t>
      </w:r>
    </w:p>
    <w:p w:rsidR="00896E97" w:rsidRPr="00896E97" w:rsidRDefault="00896E97" w:rsidP="00896E97">
      <w:pPr>
        <w:pStyle w:val="11"/>
        <w:ind w:left="20" w:firstLine="540"/>
        <w:contextualSpacing/>
        <w:rPr>
          <w:sz w:val="28"/>
          <w:szCs w:val="28"/>
        </w:rPr>
      </w:pPr>
      <w:r w:rsidRPr="00896E97">
        <w:rPr>
          <w:sz w:val="28"/>
          <w:szCs w:val="28"/>
        </w:rPr>
        <w:t>Так, решение о консервации и (или) ликвидации гидротехнического сооружения принимается:</w:t>
      </w:r>
    </w:p>
    <w:p w:rsidR="00896E97" w:rsidRPr="00896E97" w:rsidRDefault="00896E97" w:rsidP="00896E97">
      <w:pPr>
        <w:pStyle w:val="11"/>
        <w:ind w:left="20" w:firstLine="540"/>
        <w:contextualSpacing/>
        <w:rPr>
          <w:sz w:val="28"/>
          <w:szCs w:val="28"/>
        </w:rPr>
      </w:pPr>
      <w:r w:rsidRPr="00896E97">
        <w:rPr>
          <w:sz w:val="28"/>
          <w:szCs w:val="28"/>
        </w:rPr>
        <w:t>- собственником гидротехнического сооружения в случае окончания установленного проектной документацией срока эксплуатации гидротехнического сооружения и невозможности или нецелесообразности дальнейшей его эксплуатации, а также в случае угрозы возникновения чрезвычайных ситуаций;</w:t>
      </w:r>
    </w:p>
    <w:p w:rsidR="00896E97" w:rsidRPr="00896E97" w:rsidRDefault="00896E97" w:rsidP="00896E97">
      <w:pPr>
        <w:pStyle w:val="11"/>
        <w:ind w:left="20" w:firstLine="540"/>
        <w:contextualSpacing/>
        <w:rPr>
          <w:sz w:val="28"/>
          <w:szCs w:val="28"/>
        </w:rPr>
      </w:pPr>
      <w:r w:rsidRPr="00896E97">
        <w:rPr>
          <w:sz w:val="28"/>
          <w:szCs w:val="28"/>
        </w:rPr>
        <w:t>- уполномоченным органом исполнительной власти субъекта РФ, на территории которого находится гидротехническое сооружение, которое не имеет собственника или собственник которого неизвестен либо от права собственности на которое собственник отказался, с учетом предложений органов государственной власти, органов местного самоуправления, на территории которых находится это гидротехническое сооружение, о необходимости его консервации и (или) ликвидации.</w:t>
      </w:r>
    </w:p>
    <w:p w:rsidR="00896E97" w:rsidRPr="00896E97" w:rsidRDefault="00896E97" w:rsidP="00896E97">
      <w:pPr>
        <w:pStyle w:val="11"/>
        <w:ind w:left="20" w:firstLine="540"/>
        <w:contextualSpacing/>
        <w:rPr>
          <w:sz w:val="28"/>
          <w:szCs w:val="28"/>
        </w:rPr>
      </w:pPr>
      <w:r w:rsidRPr="00896E97">
        <w:rPr>
          <w:sz w:val="28"/>
          <w:szCs w:val="28"/>
        </w:rPr>
        <w:t>Решение о консервации и (или) ликвидации гидротехнического сооружения размещается для общественного обсуждения на официальном сайте лица, принявшего такое решение и (или) в общероссийских и (или) региональных государственных периодических печатных изданиях.</w:t>
      </w:r>
    </w:p>
    <w:p w:rsidR="00896E97" w:rsidRPr="00896E97" w:rsidRDefault="00896E97" w:rsidP="00896E97">
      <w:pPr>
        <w:pStyle w:val="11"/>
        <w:ind w:left="20" w:firstLine="540"/>
        <w:contextualSpacing/>
        <w:rPr>
          <w:sz w:val="28"/>
          <w:szCs w:val="28"/>
        </w:rPr>
      </w:pPr>
      <w:r w:rsidRPr="00896E97">
        <w:rPr>
          <w:sz w:val="28"/>
          <w:szCs w:val="28"/>
        </w:rPr>
        <w:t>Срок общественного обсуждения решения о консервации и (или) ликвидации гидротехнического сооружения составляет 30 календарных дней со дня его размещения.</w:t>
      </w:r>
    </w:p>
    <w:p w:rsidR="00896E97" w:rsidRPr="00896E97" w:rsidRDefault="00896E97" w:rsidP="00896E97">
      <w:pPr>
        <w:pStyle w:val="11"/>
        <w:ind w:left="20" w:firstLine="540"/>
        <w:contextualSpacing/>
        <w:rPr>
          <w:sz w:val="28"/>
          <w:szCs w:val="28"/>
        </w:rPr>
      </w:pPr>
      <w:r w:rsidRPr="00896E97">
        <w:rPr>
          <w:sz w:val="28"/>
          <w:szCs w:val="28"/>
        </w:rPr>
        <w:t>Собственником гидротехнического сооружения либо уполномоченным органом исполнительной власти субъекта РФ формируется комиссия по обследованию гидротехнического сооружения. В состав комиссии в обязательном порядке включаются представители федеральных органов исполнительной власти, уполномоченных на осуществление федерального государственного надзора в области безопасности гидротехнических сооружений в соответствии с их компетенцией, а также органов местного самоуправления, на территории которых находится консервируемое и (или) ликвидируемое гидротехническое сооружение.</w:t>
      </w:r>
    </w:p>
    <w:p w:rsidR="00896E97" w:rsidRPr="00896E97" w:rsidRDefault="00896E97" w:rsidP="00896E97">
      <w:pPr>
        <w:pStyle w:val="11"/>
        <w:ind w:left="20" w:firstLine="540"/>
        <w:contextualSpacing/>
        <w:rPr>
          <w:sz w:val="28"/>
          <w:szCs w:val="28"/>
        </w:rPr>
      </w:pPr>
      <w:r w:rsidRPr="00896E97">
        <w:rPr>
          <w:sz w:val="28"/>
          <w:szCs w:val="28"/>
        </w:rPr>
        <w:t>Решение о консервации и (или) ликвидации гидротехнического сооружения, находящегося в собственности Российской Федерации, принимается в форме акта Правительства РФ.</w:t>
      </w:r>
    </w:p>
    <w:p w:rsidR="00474A0B" w:rsidRPr="00474A0B" w:rsidRDefault="00896E97" w:rsidP="00896E97">
      <w:pPr>
        <w:pStyle w:val="11"/>
        <w:spacing w:line="240" w:lineRule="auto"/>
        <w:ind w:left="20" w:firstLine="540"/>
        <w:contextualSpacing/>
        <w:rPr>
          <w:sz w:val="28"/>
          <w:szCs w:val="28"/>
        </w:rPr>
      </w:pPr>
      <w:r>
        <w:rPr>
          <w:sz w:val="28"/>
          <w:szCs w:val="28"/>
        </w:rPr>
        <w:t>Указанные правила</w:t>
      </w:r>
      <w:r w:rsidRPr="00896E97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ют</w:t>
      </w:r>
      <w:r w:rsidRPr="00896E97">
        <w:rPr>
          <w:sz w:val="28"/>
          <w:szCs w:val="28"/>
        </w:rPr>
        <w:t xml:space="preserve"> в силу с 1 января 2021 г. и действует до </w:t>
      </w:r>
      <w:r>
        <w:rPr>
          <w:sz w:val="28"/>
          <w:szCs w:val="28"/>
        </w:rPr>
        <w:t xml:space="preserve">                </w:t>
      </w:r>
      <w:bookmarkStart w:id="1" w:name="_GoBack"/>
      <w:bookmarkEnd w:id="1"/>
      <w:r w:rsidRPr="00896E97">
        <w:rPr>
          <w:sz w:val="28"/>
          <w:szCs w:val="28"/>
        </w:rPr>
        <w:t>1 января 2027 г.</w:t>
      </w:r>
    </w:p>
    <w:sectPr w:rsidR="00474A0B" w:rsidRPr="00474A0B" w:rsidSect="00481786">
      <w:type w:val="continuous"/>
      <w:pgSz w:w="11909" w:h="16838"/>
      <w:pgMar w:top="1132" w:right="986" w:bottom="1137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6BE" w:rsidRDefault="006376BE" w:rsidP="00481786">
      <w:r>
        <w:separator/>
      </w:r>
    </w:p>
  </w:endnote>
  <w:endnote w:type="continuationSeparator" w:id="0">
    <w:p w:rsidR="006376BE" w:rsidRDefault="006376BE" w:rsidP="0048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6BE" w:rsidRDefault="006376BE"/>
  </w:footnote>
  <w:footnote w:type="continuationSeparator" w:id="0">
    <w:p w:rsidR="006376BE" w:rsidRDefault="006376B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81786"/>
    <w:rsid w:val="00256CE4"/>
    <w:rsid w:val="00284F59"/>
    <w:rsid w:val="002F0EC0"/>
    <w:rsid w:val="00313EFB"/>
    <w:rsid w:val="00474A0B"/>
    <w:rsid w:val="00481786"/>
    <w:rsid w:val="00585EA0"/>
    <w:rsid w:val="006231F9"/>
    <w:rsid w:val="006376BE"/>
    <w:rsid w:val="00644015"/>
    <w:rsid w:val="00896E97"/>
    <w:rsid w:val="008B1543"/>
    <w:rsid w:val="00B37A3B"/>
    <w:rsid w:val="00B607E7"/>
    <w:rsid w:val="00B621E9"/>
    <w:rsid w:val="00BC15B5"/>
    <w:rsid w:val="00CC0D0F"/>
    <w:rsid w:val="00EB4B3A"/>
    <w:rsid w:val="00F879C5"/>
    <w:rsid w:val="00FA2AD9"/>
    <w:rsid w:val="00FD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7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78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81786"/>
    <w:pPr>
      <w:shd w:val="clear" w:color="auto" w:fill="FFFFFF"/>
      <w:spacing w:after="600" w:line="355" w:lineRule="exact"/>
      <w:ind w:firstLine="10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81786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2020-10-26T11:31:00Z</dcterms:created>
  <dcterms:modified xsi:type="dcterms:W3CDTF">2020-10-26T11:31:00Z</dcterms:modified>
</cp:coreProperties>
</file>