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6FB" w:rsidRDefault="008116FB" w:rsidP="0083199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82895" cy="90487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289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6FB" w:rsidRDefault="008116FB" w:rsidP="006726C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364" w:rsidRPr="004C2C24" w:rsidRDefault="00D25C45" w:rsidP="006726C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6CC">
        <w:rPr>
          <w:rFonts w:ascii="Times New Roman" w:hAnsi="Times New Roman" w:cs="Times New Roman"/>
          <w:b/>
          <w:sz w:val="28"/>
          <w:szCs w:val="28"/>
        </w:rPr>
        <w:t xml:space="preserve">Как объединить земельные </w:t>
      </w:r>
      <w:r w:rsidRPr="004C2C24">
        <w:rPr>
          <w:rFonts w:ascii="Times New Roman" w:hAnsi="Times New Roman" w:cs="Times New Roman"/>
          <w:b/>
          <w:sz w:val="28"/>
          <w:szCs w:val="28"/>
        </w:rPr>
        <w:t>участки</w:t>
      </w:r>
      <w:r w:rsidR="0083199B" w:rsidRPr="004C2C24">
        <w:rPr>
          <w:rFonts w:ascii="Times New Roman" w:hAnsi="Times New Roman" w:cs="Times New Roman"/>
          <w:b/>
          <w:sz w:val="28"/>
          <w:szCs w:val="28"/>
        </w:rPr>
        <w:t>,</w:t>
      </w:r>
      <w:r w:rsidRPr="004C2C24">
        <w:rPr>
          <w:rFonts w:ascii="Times New Roman" w:hAnsi="Times New Roman" w:cs="Times New Roman"/>
          <w:b/>
          <w:sz w:val="28"/>
          <w:szCs w:val="28"/>
        </w:rPr>
        <w:t xml:space="preserve"> подсказали</w:t>
      </w:r>
    </w:p>
    <w:p w:rsidR="008116FB" w:rsidRDefault="00D25C45" w:rsidP="006726C1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C24">
        <w:rPr>
          <w:rFonts w:ascii="Times New Roman" w:hAnsi="Times New Roman" w:cs="Times New Roman"/>
          <w:b/>
          <w:sz w:val="28"/>
          <w:szCs w:val="28"/>
        </w:rPr>
        <w:t xml:space="preserve">эксперты </w:t>
      </w:r>
      <w:r w:rsidR="0083199B" w:rsidRPr="004C2C24">
        <w:rPr>
          <w:rFonts w:ascii="Times New Roman" w:hAnsi="Times New Roman" w:cs="Times New Roman"/>
          <w:b/>
          <w:sz w:val="28"/>
          <w:szCs w:val="28"/>
        </w:rPr>
        <w:t>К</w:t>
      </w:r>
      <w:r w:rsidRPr="004C2C24">
        <w:rPr>
          <w:rFonts w:ascii="Times New Roman" w:hAnsi="Times New Roman" w:cs="Times New Roman"/>
          <w:b/>
          <w:sz w:val="28"/>
          <w:szCs w:val="28"/>
        </w:rPr>
        <w:t>адастровой палат</w:t>
      </w:r>
      <w:r w:rsidR="008116FB" w:rsidRPr="004C2C24">
        <w:rPr>
          <w:rFonts w:ascii="Times New Roman" w:hAnsi="Times New Roman" w:cs="Times New Roman"/>
          <w:b/>
          <w:sz w:val="28"/>
          <w:szCs w:val="28"/>
        </w:rPr>
        <w:t>ы</w:t>
      </w:r>
    </w:p>
    <w:p w:rsidR="008116FB" w:rsidRPr="00C826CC" w:rsidRDefault="008116FB" w:rsidP="006726C1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C24" w:rsidRPr="00581B8C" w:rsidRDefault="004C2C24" w:rsidP="004C2C2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B8C">
        <w:rPr>
          <w:rFonts w:ascii="Times New Roman" w:hAnsi="Times New Roman" w:cs="Times New Roman"/>
          <w:b/>
          <w:sz w:val="28"/>
          <w:szCs w:val="28"/>
        </w:rPr>
        <w:t>Эксперты Ярославской кадастровой палаты рассказали о нюансах, которые могут возникнуть при объединении земельных участков.</w:t>
      </w:r>
      <w:r>
        <w:rPr>
          <w:rFonts w:ascii="Times New Roman" w:hAnsi="Times New Roman" w:cs="Times New Roman"/>
          <w:b/>
          <w:sz w:val="28"/>
          <w:szCs w:val="28"/>
        </w:rPr>
        <w:t xml:space="preserve"> Вы узнаете можно ли объединять участки, принадлежащие разным собственникам, относящиеся к разной категории земель или находящиеся в залоге.</w:t>
      </w:r>
    </w:p>
    <w:p w:rsidR="00D25C45" w:rsidRPr="00C826CC" w:rsidRDefault="00321364" w:rsidP="006726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26CC">
        <w:rPr>
          <w:rFonts w:ascii="Times New Roman" w:hAnsi="Times New Roman" w:cs="Times New Roman"/>
          <w:sz w:val="28"/>
          <w:szCs w:val="28"/>
        </w:rPr>
        <w:t>Земельные участки образуются при разделе, объединении, перераспределении земельных участков или выделе из земельных участков, а также из земель, на</w:t>
      </w:r>
      <w:bookmarkStart w:id="0" w:name="_GoBack"/>
      <w:bookmarkEnd w:id="0"/>
      <w:r w:rsidRPr="00C826CC">
        <w:rPr>
          <w:rFonts w:ascii="Times New Roman" w:hAnsi="Times New Roman" w:cs="Times New Roman"/>
          <w:sz w:val="28"/>
          <w:szCs w:val="28"/>
        </w:rPr>
        <w:t>ходящихся в государственной или муниципальной собственности.</w:t>
      </w:r>
    </w:p>
    <w:p w:rsidR="004875B8" w:rsidRPr="00C826CC" w:rsidRDefault="00321364" w:rsidP="006726C1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26CC">
        <w:rPr>
          <w:rFonts w:ascii="Times New Roman" w:hAnsi="Times New Roman" w:cs="Times New Roman"/>
          <w:sz w:val="28"/>
          <w:szCs w:val="28"/>
        </w:rPr>
        <w:t>О</w:t>
      </w:r>
      <w:r w:rsidR="00EB7868" w:rsidRPr="00C826CC">
        <w:rPr>
          <w:rFonts w:ascii="Times New Roman" w:hAnsi="Times New Roman" w:cs="Times New Roman"/>
          <w:sz w:val="28"/>
          <w:szCs w:val="28"/>
        </w:rPr>
        <w:t>бъединение существующих участков является одним из распространенных способов образо</w:t>
      </w:r>
      <w:r w:rsidRPr="00C826CC">
        <w:rPr>
          <w:rFonts w:ascii="Times New Roman" w:hAnsi="Times New Roman" w:cs="Times New Roman"/>
          <w:sz w:val="28"/>
          <w:szCs w:val="28"/>
        </w:rPr>
        <w:t>вания нового земельного участка.</w:t>
      </w:r>
      <w:r w:rsidR="004875B8" w:rsidRPr="00C826CC">
        <w:rPr>
          <w:rFonts w:ascii="Times New Roman" w:hAnsi="Times New Roman" w:cs="Times New Roman"/>
          <w:sz w:val="28"/>
          <w:szCs w:val="28"/>
        </w:rPr>
        <w:t xml:space="preserve"> В области за 1 </w:t>
      </w:r>
      <w:r w:rsidR="00064807">
        <w:rPr>
          <w:rFonts w:ascii="Times New Roman" w:hAnsi="Times New Roman" w:cs="Times New Roman"/>
          <w:sz w:val="28"/>
          <w:szCs w:val="28"/>
        </w:rPr>
        <w:t>полугодие</w:t>
      </w:r>
      <w:r w:rsidR="004875B8" w:rsidRPr="00C826CC">
        <w:rPr>
          <w:rFonts w:ascii="Times New Roman" w:hAnsi="Times New Roman" w:cs="Times New Roman"/>
          <w:sz w:val="28"/>
          <w:szCs w:val="28"/>
        </w:rPr>
        <w:t xml:space="preserve"> </w:t>
      </w:r>
      <w:r w:rsidR="00064807">
        <w:rPr>
          <w:rFonts w:ascii="Times New Roman" w:hAnsi="Times New Roman" w:cs="Times New Roman"/>
          <w:sz w:val="28"/>
          <w:szCs w:val="28"/>
        </w:rPr>
        <w:t xml:space="preserve">2020 года </w:t>
      </w:r>
      <w:r w:rsidR="004875B8" w:rsidRPr="00C826CC">
        <w:rPr>
          <w:rFonts w:ascii="Times New Roman" w:hAnsi="Times New Roman" w:cs="Times New Roman"/>
          <w:sz w:val="28"/>
          <w:szCs w:val="28"/>
        </w:rPr>
        <w:t xml:space="preserve">подано </w:t>
      </w:r>
      <w:r w:rsidR="00064807">
        <w:rPr>
          <w:rFonts w:ascii="Times New Roman" w:hAnsi="Times New Roman" w:cs="Times New Roman"/>
          <w:sz w:val="28"/>
          <w:szCs w:val="28"/>
        </w:rPr>
        <w:t>128</w:t>
      </w:r>
      <w:r w:rsidR="004875B8" w:rsidRPr="00C826CC">
        <w:rPr>
          <w:rFonts w:ascii="Times New Roman" w:hAnsi="Times New Roman" w:cs="Times New Roman"/>
          <w:sz w:val="28"/>
          <w:szCs w:val="28"/>
        </w:rPr>
        <w:t xml:space="preserve"> таких заявлений.</w:t>
      </w:r>
    </w:p>
    <w:p w:rsidR="004875B8" w:rsidRPr="00C826CC" w:rsidRDefault="00EB7868" w:rsidP="006726C1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26CC">
        <w:rPr>
          <w:rFonts w:ascii="Times New Roman" w:hAnsi="Times New Roman" w:cs="Times New Roman"/>
          <w:sz w:val="28"/>
          <w:szCs w:val="28"/>
        </w:rPr>
        <w:t>При объединении земельных участков у собственника исходных участков, за счет которых происходит объединение, возникает право собственности на</w:t>
      </w:r>
      <w:r w:rsidR="004875B8" w:rsidRPr="00C826CC">
        <w:rPr>
          <w:rFonts w:ascii="Times New Roman" w:hAnsi="Times New Roman" w:cs="Times New Roman"/>
          <w:sz w:val="28"/>
          <w:szCs w:val="28"/>
        </w:rPr>
        <w:t xml:space="preserve"> новый (</w:t>
      </w:r>
      <w:r w:rsidRPr="00C826CC">
        <w:rPr>
          <w:rFonts w:ascii="Times New Roman" w:hAnsi="Times New Roman" w:cs="Times New Roman"/>
          <w:sz w:val="28"/>
          <w:szCs w:val="28"/>
        </w:rPr>
        <w:t>об</w:t>
      </w:r>
      <w:r w:rsidR="004875B8" w:rsidRPr="00C826CC">
        <w:rPr>
          <w:rFonts w:ascii="Times New Roman" w:hAnsi="Times New Roman" w:cs="Times New Roman"/>
          <w:sz w:val="28"/>
          <w:szCs w:val="28"/>
        </w:rPr>
        <w:t>разуемый)</w:t>
      </w:r>
      <w:r w:rsidRPr="00C826CC">
        <w:rPr>
          <w:rFonts w:ascii="Times New Roman" w:hAnsi="Times New Roman" w:cs="Times New Roman"/>
          <w:sz w:val="28"/>
          <w:szCs w:val="28"/>
        </w:rPr>
        <w:t xml:space="preserve"> земельный участок. </w:t>
      </w:r>
      <w:r w:rsidR="004875B8" w:rsidRPr="00C826CC">
        <w:rPr>
          <w:rFonts w:ascii="Times New Roman" w:hAnsi="Times New Roman" w:cs="Times New Roman"/>
          <w:sz w:val="28"/>
          <w:szCs w:val="28"/>
        </w:rPr>
        <w:t>И</w:t>
      </w:r>
      <w:r w:rsidRPr="00C826CC">
        <w:rPr>
          <w:rFonts w:ascii="Times New Roman" w:hAnsi="Times New Roman" w:cs="Times New Roman"/>
          <w:sz w:val="28"/>
          <w:szCs w:val="28"/>
        </w:rPr>
        <w:t>сходные</w:t>
      </w:r>
      <w:r w:rsidR="004875B8" w:rsidRPr="00C826CC">
        <w:rPr>
          <w:rFonts w:ascii="Times New Roman" w:hAnsi="Times New Roman" w:cs="Times New Roman"/>
          <w:sz w:val="28"/>
          <w:szCs w:val="28"/>
        </w:rPr>
        <w:t xml:space="preserve"> же</w:t>
      </w:r>
      <w:r w:rsidRPr="00C826CC">
        <w:rPr>
          <w:rFonts w:ascii="Times New Roman" w:hAnsi="Times New Roman" w:cs="Times New Roman"/>
          <w:sz w:val="28"/>
          <w:szCs w:val="28"/>
        </w:rPr>
        <w:t xml:space="preserve"> земельные участки прекращают свое существование с момента регистрации права собственности на новый участок.</w:t>
      </w:r>
    </w:p>
    <w:p w:rsidR="004875B8" w:rsidRPr="00C826CC" w:rsidRDefault="00EB7868" w:rsidP="006726C1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26CC">
        <w:rPr>
          <w:rFonts w:ascii="Times New Roman" w:hAnsi="Times New Roman" w:cs="Times New Roman"/>
          <w:sz w:val="28"/>
          <w:szCs w:val="28"/>
        </w:rPr>
        <w:t xml:space="preserve"> </w:t>
      </w:r>
      <w:r w:rsidR="004875B8" w:rsidRPr="00C826CC">
        <w:rPr>
          <w:rFonts w:ascii="Times New Roman" w:hAnsi="Times New Roman" w:cs="Times New Roman"/>
          <w:sz w:val="28"/>
          <w:szCs w:val="28"/>
        </w:rPr>
        <w:t xml:space="preserve">Исходные земельные участки могут принадлежать и нескольким собственникам. </w:t>
      </w:r>
      <w:r w:rsidRPr="00C826CC">
        <w:rPr>
          <w:rFonts w:ascii="Times New Roman" w:hAnsi="Times New Roman" w:cs="Times New Roman"/>
          <w:sz w:val="28"/>
          <w:szCs w:val="28"/>
        </w:rPr>
        <w:t>В</w:t>
      </w:r>
      <w:r w:rsidR="004875B8" w:rsidRPr="00C826CC">
        <w:rPr>
          <w:rFonts w:ascii="Times New Roman" w:hAnsi="Times New Roman" w:cs="Times New Roman"/>
          <w:sz w:val="28"/>
          <w:szCs w:val="28"/>
        </w:rPr>
        <w:t xml:space="preserve"> этом</w:t>
      </w:r>
      <w:r w:rsidRPr="00C826CC">
        <w:rPr>
          <w:rFonts w:ascii="Times New Roman" w:hAnsi="Times New Roman" w:cs="Times New Roman"/>
          <w:sz w:val="28"/>
          <w:szCs w:val="28"/>
        </w:rPr>
        <w:t xml:space="preserve"> случае на образуемый участок (на основании соглашения об образовании земельного участка) возникает право общей собственности. </w:t>
      </w:r>
    </w:p>
    <w:p w:rsidR="004875B8" w:rsidRDefault="004875B8" w:rsidP="006726C1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16FB">
        <w:rPr>
          <w:rFonts w:ascii="Times New Roman" w:hAnsi="Times New Roman" w:cs="Times New Roman"/>
          <w:i/>
          <w:sz w:val="28"/>
          <w:szCs w:val="28"/>
        </w:rPr>
        <w:t>«О</w:t>
      </w:r>
      <w:r w:rsidR="00EB7868" w:rsidRPr="008116FB">
        <w:rPr>
          <w:rFonts w:ascii="Times New Roman" w:hAnsi="Times New Roman" w:cs="Times New Roman"/>
          <w:i/>
          <w:sz w:val="28"/>
          <w:szCs w:val="28"/>
        </w:rPr>
        <w:t xml:space="preserve">бъединению подлежат только те земельные участки, которые относятся к одной категории и </w:t>
      </w:r>
      <w:r w:rsidRPr="008116FB">
        <w:rPr>
          <w:rFonts w:ascii="Times New Roman" w:hAnsi="Times New Roman" w:cs="Times New Roman"/>
          <w:i/>
          <w:sz w:val="28"/>
          <w:szCs w:val="28"/>
        </w:rPr>
        <w:t xml:space="preserve">одному </w:t>
      </w:r>
      <w:r w:rsidR="00EB7868" w:rsidRPr="008116FB">
        <w:rPr>
          <w:rFonts w:ascii="Times New Roman" w:hAnsi="Times New Roman" w:cs="Times New Roman"/>
          <w:i/>
          <w:sz w:val="28"/>
          <w:szCs w:val="28"/>
        </w:rPr>
        <w:t>в</w:t>
      </w:r>
      <w:r w:rsidRPr="008116FB">
        <w:rPr>
          <w:rFonts w:ascii="Times New Roman" w:hAnsi="Times New Roman" w:cs="Times New Roman"/>
          <w:i/>
          <w:sz w:val="28"/>
          <w:szCs w:val="28"/>
        </w:rPr>
        <w:t>иду разрешенного использования. Кроме этого, величина образуемого участка не должна превышать предельно допустимый размер, который определяется органами местного самоуправления»</w:t>
      </w:r>
      <w:r w:rsidRPr="00C826CC">
        <w:rPr>
          <w:rFonts w:ascii="Times New Roman" w:hAnsi="Times New Roman" w:cs="Times New Roman"/>
          <w:sz w:val="28"/>
          <w:szCs w:val="28"/>
        </w:rPr>
        <w:t>, – отмеч</w:t>
      </w:r>
      <w:r w:rsidR="00D13433" w:rsidRPr="00C826CC">
        <w:rPr>
          <w:rFonts w:ascii="Times New Roman" w:hAnsi="Times New Roman" w:cs="Times New Roman"/>
          <w:sz w:val="28"/>
          <w:szCs w:val="28"/>
        </w:rPr>
        <w:t>а</w:t>
      </w:r>
      <w:r w:rsidRPr="00C826CC">
        <w:rPr>
          <w:rFonts w:ascii="Times New Roman" w:hAnsi="Times New Roman" w:cs="Times New Roman"/>
          <w:sz w:val="28"/>
          <w:szCs w:val="28"/>
        </w:rPr>
        <w:t xml:space="preserve">ет </w:t>
      </w:r>
      <w:r w:rsidRPr="008116FB">
        <w:rPr>
          <w:rFonts w:ascii="Times New Roman" w:hAnsi="Times New Roman" w:cs="Times New Roman"/>
          <w:b/>
          <w:sz w:val="28"/>
          <w:szCs w:val="28"/>
        </w:rPr>
        <w:t>эксперт Кадастровой палаты</w:t>
      </w:r>
      <w:r w:rsidR="008116FB" w:rsidRPr="008116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16FB">
        <w:rPr>
          <w:rFonts w:ascii="Times New Roman" w:hAnsi="Times New Roman" w:cs="Times New Roman"/>
          <w:b/>
          <w:sz w:val="28"/>
          <w:szCs w:val="28"/>
        </w:rPr>
        <w:t>Владимир Фомин.</w:t>
      </w:r>
    </w:p>
    <w:p w:rsidR="00892B1B" w:rsidRDefault="00293A70" w:rsidP="006726C1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>Не допускается объединение земельных участков, предоставленных на праве постоянного (бессрочного) пользования, праве пожизненного наследуемого владения или п</w:t>
      </w:r>
      <w:r w:rsidR="00892B1B">
        <w:rPr>
          <w:rFonts w:ascii="Times New Roman" w:hAnsi="Times New Roman" w:cs="Times New Roman"/>
          <w:sz w:val="28"/>
          <w:szCs w:val="28"/>
        </w:rPr>
        <w:t>раве безвозмездного пользования. Однако, если</w:t>
      </w:r>
      <w:r w:rsidRPr="00892B1B">
        <w:rPr>
          <w:rFonts w:ascii="Times New Roman" w:hAnsi="Times New Roman" w:cs="Times New Roman"/>
          <w:sz w:val="28"/>
          <w:szCs w:val="28"/>
        </w:rPr>
        <w:t xml:space="preserve"> все указанные </w:t>
      </w:r>
      <w:r w:rsidR="00892B1B">
        <w:rPr>
          <w:rFonts w:ascii="Times New Roman" w:hAnsi="Times New Roman" w:cs="Times New Roman"/>
          <w:sz w:val="28"/>
          <w:szCs w:val="28"/>
        </w:rPr>
        <w:t xml:space="preserve">земельные участки предоставлены одному </w:t>
      </w:r>
      <w:r w:rsidR="008116FB">
        <w:rPr>
          <w:rFonts w:ascii="Times New Roman" w:hAnsi="Times New Roman" w:cs="Times New Roman"/>
          <w:sz w:val="28"/>
          <w:szCs w:val="28"/>
        </w:rPr>
        <w:t>лицу,</w:t>
      </w:r>
      <w:r w:rsidR="00892B1B">
        <w:rPr>
          <w:rFonts w:ascii="Times New Roman" w:hAnsi="Times New Roman" w:cs="Times New Roman"/>
          <w:sz w:val="28"/>
          <w:szCs w:val="28"/>
        </w:rPr>
        <w:t xml:space="preserve"> то их объединение возможно.</w:t>
      </w:r>
    </w:p>
    <w:p w:rsidR="00293A70" w:rsidRPr="00892B1B" w:rsidRDefault="00892B1B" w:rsidP="006726C1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Кроме этого, допустимо объединение земельных участков, когда один из</w:t>
      </w:r>
      <w:r w:rsidR="001B4004">
        <w:rPr>
          <w:rFonts w:ascii="Times New Roman" w:hAnsi="Times New Roman" w:cs="Times New Roman"/>
          <w:sz w:val="28"/>
          <w:szCs w:val="28"/>
        </w:rPr>
        <w:t xml:space="preserve"> них</w:t>
      </w:r>
      <w:r>
        <w:rPr>
          <w:rFonts w:ascii="Times New Roman" w:hAnsi="Times New Roman" w:cs="Times New Roman"/>
          <w:sz w:val="28"/>
          <w:szCs w:val="28"/>
        </w:rPr>
        <w:t xml:space="preserve"> находится в залоге. </w:t>
      </w:r>
      <w:r w:rsidR="00293A70" w:rsidRPr="00892B1B">
        <w:rPr>
          <w:rFonts w:ascii="Times New Roman" w:hAnsi="Times New Roman" w:cs="Times New Roman"/>
          <w:sz w:val="28"/>
          <w:szCs w:val="28"/>
        </w:rPr>
        <w:t>При этом право залога распространяется на весь образуемый земельный участок, если иное не предусмотрено соглашением сторон.</w:t>
      </w:r>
    </w:p>
    <w:p w:rsidR="004875B8" w:rsidRPr="000814AE" w:rsidRDefault="004875B8" w:rsidP="006726C1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26CC">
        <w:rPr>
          <w:rFonts w:ascii="Times New Roman" w:hAnsi="Times New Roman" w:cs="Times New Roman"/>
          <w:sz w:val="28"/>
          <w:szCs w:val="28"/>
        </w:rPr>
        <w:t>Для проведения кадастровых работ</w:t>
      </w:r>
      <w:r w:rsidR="00D13433" w:rsidRPr="00C826CC">
        <w:rPr>
          <w:rFonts w:ascii="Times New Roman" w:hAnsi="Times New Roman" w:cs="Times New Roman"/>
          <w:sz w:val="28"/>
          <w:szCs w:val="28"/>
        </w:rPr>
        <w:t xml:space="preserve"> с целью установления границ нового земельного участка следует обратиться к кадастровому инженеру</w:t>
      </w:r>
      <w:r w:rsidR="0083199B">
        <w:rPr>
          <w:rFonts w:ascii="Times New Roman" w:hAnsi="Times New Roman" w:cs="Times New Roman"/>
          <w:sz w:val="28"/>
          <w:szCs w:val="28"/>
        </w:rPr>
        <w:t xml:space="preserve">. </w:t>
      </w:r>
      <w:r w:rsidR="0083199B" w:rsidRPr="000814AE">
        <w:rPr>
          <w:rFonts w:ascii="Times New Roman" w:hAnsi="Times New Roman" w:cs="Times New Roman"/>
          <w:sz w:val="28"/>
          <w:szCs w:val="28"/>
        </w:rPr>
        <w:t>Он подготовит новый межевой план</w:t>
      </w:r>
      <w:r w:rsidR="00D13433" w:rsidRPr="000814AE">
        <w:rPr>
          <w:rFonts w:ascii="Times New Roman" w:hAnsi="Times New Roman" w:cs="Times New Roman"/>
          <w:sz w:val="28"/>
          <w:szCs w:val="28"/>
        </w:rPr>
        <w:t>.</w:t>
      </w:r>
    </w:p>
    <w:p w:rsidR="00E36540" w:rsidRPr="00C826CC" w:rsidRDefault="00EB7868" w:rsidP="006726C1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14AE">
        <w:rPr>
          <w:rFonts w:ascii="Times New Roman" w:hAnsi="Times New Roman" w:cs="Times New Roman"/>
          <w:sz w:val="28"/>
          <w:szCs w:val="28"/>
        </w:rPr>
        <w:t>Далее с заявлением о кадастровом учете и регистрации права, межевым планом и другими необходимыми документами следует обратит</w:t>
      </w:r>
      <w:r w:rsidR="00D13433" w:rsidRPr="000814AE">
        <w:rPr>
          <w:rFonts w:ascii="Times New Roman" w:hAnsi="Times New Roman" w:cs="Times New Roman"/>
          <w:sz w:val="28"/>
          <w:szCs w:val="28"/>
        </w:rPr>
        <w:t>ься в</w:t>
      </w:r>
      <w:r w:rsidR="00CD3B9F">
        <w:rPr>
          <w:rFonts w:ascii="Times New Roman" w:hAnsi="Times New Roman" w:cs="Times New Roman"/>
          <w:sz w:val="28"/>
          <w:szCs w:val="28"/>
        </w:rPr>
        <w:t xml:space="preserve"> </w:t>
      </w:r>
      <w:r w:rsidR="00D13433" w:rsidRPr="000814AE">
        <w:rPr>
          <w:rFonts w:ascii="Times New Roman" w:hAnsi="Times New Roman" w:cs="Times New Roman"/>
          <w:sz w:val="28"/>
          <w:szCs w:val="28"/>
        </w:rPr>
        <w:t>офис МФЦ или</w:t>
      </w:r>
      <w:r w:rsidRPr="000814AE">
        <w:rPr>
          <w:rFonts w:ascii="Times New Roman" w:hAnsi="Times New Roman" w:cs="Times New Roman"/>
          <w:sz w:val="28"/>
          <w:szCs w:val="28"/>
        </w:rPr>
        <w:t xml:space="preserve"> подать </w:t>
      </w:r>
      <w:r w:rsidR="00D13433" w:rsidRPr="000814AE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0814AE">
        <w:rPr>
          <w:rFonts w:ascii="Times New Roman" w:hAnsi="Times New Roman" w:cs="Times New Roman"/>
          <w:sz w:val="28"/>
          <w:szCs w:val="28"/>
        </w:rPr>
        <w:t>посредством</w:t>
      </w:r>
      <w:r w:rsidRPr="00C826CC">
        <w:rPr>
          <w:rFonts w:ascii="Times New Roman" w:hAnsi="Times New Roman" w:cs="Times New Roman"/>
          <w:sz w:val="28"/>
          <w:szCs w:val="28"/>
        </w:rPr>
        <w:t xml:space="preserve"> электронного сервиса </w:t>
      </w:r>
      <w:r w:rsidR="0083199B">
        <w:rPr>
          <w:rFonts w:ascii="Times New Roman" w:hAnsi="Times New Roman" w:cs="Times New Roman"/>
          <w:sz w:val="28"/>
          <w:szCs w:val="28"/>
        </w:rPr>
        <w:t>«</w:t>
      </w:r>
      <w:hyperlink r:id="rId5" w:history="1">
        <w:r w:rsidRPr="000814AE">
          <w:rPr>
            <w:rStyle w:val="aa"/>
            <w:rFonts w:ascii="Times New Roman" w:hAnsi="Times New Roman" w:cs="Times New Roman"/>
            <w:sz w:val="28"/>
            <w:szCs w:val="28"/>
          </w:rPr>
          <w:t>Личный кабинет</w:t>
        </w:r>
      </w:hyperlink>
      <w:r w:rsidR="0083199B">
        <w:rPr>
          <w:rFonts w:ascii="Times New Roman" w:hAnsi="Times New Roman" w:cs="Times New Roman"/>
          <w:sz w:val="28"/>
          <w:szCs w:val="28"/>
        </w:rPr>
        <w:t>»</w:t>
      </w:r>
      <w:r w:rsidRPr="00C826CC">
        <w:rPr>
          <w:rFonts w:ascii="Times New Roman" w:hAnsi="Times New Roman" w:cs="Times New Roman"/>
          <w:sz w:val="28"/>
          <w:szCs w:val="28"/>
        </w:rPr>
        <w:t xml:space="preserve"> на официальном сайте Росреестра</w:t>
      </w:r>
      <w:r w:rsidR="0083199B" w:rsidRPr="000814AE">
        <w:rPr>
          <w:rFonts w:ascii="Times New Roman" w:hAnsi="Times New Roman" w:cs="Times New Roman"/>
          <w:sz w:val="28"/>
          <w:szCs w:val="28"/>
        </w:rPr>
        <w:t>,</w:t>
      </w:r>
      <w:r w:rsidRPr="00C826CC">
        <w:rPr>
          <w:rFonts w:ascii="Times New Roman" w:hAnsi="Times New Roman" w:cs="Times New Roman"/>
          <w:sz w:val="28"/>
          <w:szCs w:val="28"/>
        </w:rPr>
        <w:t xml:space="preserve"> </w:t>
      </w:r>
      <w:r w:rsidR="00E36540" w:rsidRPr="00C826CC">
        <w:rPr>
          <w:rFonts w:ascii="Times New Roman" w:hAnsi="Times New Roman" w:cs="Times New Roman"/>
          <w:sz w:val="28"/>
          <w:szCs w:val="28"/>
        </w:rPr>
        <w:t>используя</w:t>
      </w:r>
      <w:r w:rsidRPr="00C826CC">
        <w:rPr>
          <w:rFonts w:ascii="Times New Roman" w:hAnsi="Times New Roman" w:cs="Times New Roman"/>
          <w:sz w:val="28"/>
          <w:szCs w:val="28"/>
        </w:rPr>
        <w:t xml:space="preserve"> электронн</w:t>
      </w:r>
      <w:r w:rsidR="00E36540" w:rsidRPr="00C826CC">
        <w:rPr>
          <w:rFonts w:ascii="Times New Roman" w:hAnsi="Times New Roman" w:cs="Times New Roman"/>
          <w:sz w:val="28"/>
          <w:szCs w:val="28"/>
        </w:rPr>
        <w:t>ую</w:t>
      </w:r>
      <w:r w:rsidRPr="00C826CC">
        <w:rPr>
          <w:rFonts w:ascii="Times New Roman" w:hAnsi="Times New Roman" w:cs="Times New Roman"/>
          <w:sz w:val="28"/>
          <w:szCs w:val="28"/>
        </w:rPr>
        <w:t xml:space="preserve"> подпись, которую можно получить в </w:t>
      </w:r>
      <w:hyperlink r:id="rId6" w:history="1">
        <w:r w:rsidRPr="000814AE">
          <w:rPr>
            <w:rStyle w:val="aa"/>
            <w:rFonts w:ascii="Times New Roman" w:hAnsi="Times New Roman" w:cs="Times New Roman"/>
            <w:sz w:val="28"/>
            <w:szCs w:val="28"/>
          </w:rPr>
          <w:t>Удостоверяющем центре</w:t>
        </w:r>
      </w:hyperlink>
      <w:r w:rsidRPr="00C826CC">
        <w:rPr>
          <w:rFonts w:ascii="Times New Roman" w:hAnsi="Times New Roman" w:cs="Times New Roman"/>
          <w:sz w:val="28"/>
          <w:szCs w:val="28"/>
        </w:rPr>
        <w:t xml:space="preserve"> Кадастровой палаты. При подаче заявления в электронной форме размер государственной пошлины для физических лиц меньше на 30%. </w:t>
      </w:r>
    </w:p>
    <w:p w:rsidR="00D13433" w:rsidRPr="00C826CC" w:rsidRDefault="00E36540" w:rsidP="006726C1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26CC">
        <w:rPr>
          <w:rFonts w:ascii="Times New Roman" w:hAnsi="Times New Roman" w:cs="Times New Roman"/>
          <w:sz w:val="28"/>
          <w:szCs w:val="28"/>
        </w:rPr>
        <w:t>Д</w:t>
      </w:r>
      <w:r w:rsidR="00EB7868" w:rsidRPr="00C826CC">
        <w:rPr>
          <w:rFonts w:ascii="Times New Roman" w:hAnsi="Times New Roman" w:cs="Times New Roman"/>
          <w:sz w:val="28"/>
          <w:szCs w:val="28"/>
        </w:rPr>
        <w:t xml:space="preserve">окументы </w:t>
      </w:r>
      <w:r w:rsidRPr="00C826CC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EB7868" w:rsidRPr="00C826CC">
        <w:rPr>
          <w:rFonts w:ascii="Times New Roman" w:hAnsi="Times New Roman" w:cs="Times New Roman"/>
          <w:sz w:val="28"/>
          <w:szCs w:val="28"/>
        </w:rPr>
        <w:t xml:space="preserve">можно направить почтовым отправлением с объявленной ценностью при его пересылке, описью вложения и уведомлением о вручении (направляются в подразделение органа регистрации прав согласно перечню подразделений органа регистрации прав, который опубликован на официальном сайте Росреестра). </w:t>
      </w:r>
    </w:p>
    <w:p w:rsidR="00EB7868" w:rsidRPr="008116FB" w:rsidRDefault="00E36540" w:rsidP="006726C1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6FB">
        <w:rPr>
          <w:rFonts w:ascii="Times New Roman" w:hAnsi="Times New Roman" w:cs="Times New Roman"/>
          <w:i/>
          <w:sz w:val="28"/>
          <w:szCs w:val="28"/>
        </w:rPr>
        <w:t>«</w:t>
      </w:r>
      <w:r w:rsidR="00EB7868" w:rsidRPr="008116FB">
        <w:rPr>
          <w:rFonts w:ascii="Times New Roman" w:hAnsi="Times New Roman" w:cs="Times New Roman"/>
          <w:i/>
          <w:sz w:val="28"/>
          <w:szCs w:val="28"/>
        </w:rPr>
        <w:t>Срок одновременного кадастрового учета и регистрации прав составляет десять рабочих дней со дня подачи заявления через официальный сайт Росреестра, а в случае представления заявления и документов чере</w:t>
      </w:r>
      <w:r w:rsidRPr="008116FB">
        <w:rPr>
          <w:rFonts w:ascii="Times New Roman" w:hAnsi="Times New Roman" w:cs="Times New Roman"/>
          <w:i/>
          <w:sz w:val="28"/>
          <w:szCs w:val="28"/>
        </w:rPr>
        <w:t>з МФЦ – двенадцать рабочих дней</w:t>
      </w:r>
      <w:r w:rsidRPr="000814AE">
        <w:rPr>
          <w:rFonts w:ascii="Times New Roman" w:hAnsi="Times New Roman" w:cs="Times New Roman"/>
          <w:i/>
          <w:sz w:val="28"/>
          <w:szCs w:val="28"/>
        </w:rPr>
        <w:t>»,</w:t>
      </w:r>
      <w:r w:rsidRPr="000814AE">
        <w:rPr>
          <w:rFonts w:ascii="Times New Roman" w:hAnsi="Times New Roman" w:cs="Times New Roman"/>
          <w:sz w:val="28"/>
          <w:szCs w:val="28"/>
        </w:rPr>
        <w:t xml:space="preserve"> </w:t>
      </w:r>
      <w:r w:rsidR="0083199B" w:rsidRPr="000814AE">
        <w:rPr>
          <w:rFonts w:ascii="Times New Roman" w:hAnsi="Times New Roman" w:cs="Times New Roman"/>
          <w:sz w:val="28"/>
          <w:szCs w:val="28"/>
        </w:rPr>
        <w:t>–</w:t>
      </w:r>
      <w:r w:rsidR="00AE57D3" w:rsidRPr="00C826CC">
        <w:rPr>
          <w:rFonts w:ascii="Times New Roman" w:hAnsi="Times New Roman" w:cs="Times New Roman"/>
          <w:sz w:val="28"/>
          <w:szCs w:val="28"/>
        </w:rPr>
        <w:t xml:space="preserve"> указывает </w:t>
      </w:r>
      <w:r w:rsidRPr="008116FB">
        <w:rPr>
          <w:rFonts w:ascii="Times New Roman" w:hAnsi="Times New Roman" w:cs="Times New Roman"/>
          <w:b/>
          <w:sz w:val="28"/>
          <w:szCs w:val="28"/>
        </w:rPr>
        <w:t>Владимир Фомин.</w:t>
      </w:r>
      <w:r w:rsidR="00EB7868" w:rsidRPr="008116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EB7868" w:rsidRPr="008116FB" w:rsidSect="00957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868"/>
    <w:rsid w:val="00064807"/>
    <w:rsid w:val="000814AE"/>
    <w:rsid w:val="001B4004"/>
    <w:rsid w:val="001D39BC"/>
    <w:rsid w:val="00293A70"/>
    <w:rsid w:val="00321364"/>
    <w:rsid w:val="004875B8"/>
    <w:rsid w:val="004C2C24"/>
    <w:rsid w:val="0057240A"/>
    <w:rsid w:val="005D15EC"/>
    <w:rsid w:val="006726C1"/>
    <w:rsid w:val="007F48F3"/>
    <w:rsid w:val="008116FB"/>
    <w:rsid w:val="0083199B"/>
    <w:rsid w:val="0088420F"/>
    <w:rsid w:val="00892B1B"/>
    <w:rsid w:val="008D41BD"/>
    <w:rsid w:val="008D5EA5"/>
    <w:rsid w:val="009576AC"/>
    <w:rsid w:val="00AE57D3"/>
    <w:rsid w:val="00C826CC"/>
    <w:rsid w:val="00CD3B9F"/>
    <w:rsid w:val="00D13433"/>
    <w:rsid w:val="00D25C45"/>
    <w:rsid w:val="00E36540"/>
    <w:rsid w:val="00EB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3199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3199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3199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3199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3199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31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199B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0814A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814A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c.kadastr.ru/profile?view=registration" TargetMode="External"/><Relationship Id="rId5" Type="http://schemas.openxmlformats.org/officeDocument/2006/relationships/hyperlink" Target="https://esia.gosuslugi.ru/idp/rlogin?cc=b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Бузина Наталья Владимировна</dc:creator>
  <cp:lastModifiedBy>Пользователь</cp:lastModifiedBy>
  <cp:revision>2</cp:revision>
  <cp:lastPrinted>2020-08-04T09:35:00Z</cp:lastPrinted>
  <dcterms:created xsi:type="dcterms:W3CDTF">2020-09-08T10:04:00Z</dcterms:created>
  <dcterms:modified xsi:type="dcterms:W3CDTF">2020-09-08T10:04:00Z</dcterms:modified>
</cp:coreProperties>
</file>