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D6" w:rsidRPr="004F5D8E" w:rsidRDefault="00AB32D6" w:rsidP="004F5D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D8E" w:rsidRPr="004F5D8E">
        <w:rPr>
          <w:rFonts w:ascii="Times New Roman" w:hAnsi="Times New Roman" w:cs="Times New Roman"/>
          <w:b/>
          <w:sz w:val="28"/>
          <w:szCs w:val="28"/>
        </w:rPr>
        <w:t>Сведения о границах Ярославской и Московской областей внесены в ЕГРН</w:t>
      </w:r>
    </w:p>
    <w:p w:rsidR="00AB32D6" w:rsidRDefault="00AB32D6" w:rsidP="00AB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F38" w:rsidRDefault="007F1F38" w:rsidP="00AB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50" w:rsidRDefault="00116950" w:rsidP="00AB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Ярославской области продолжает работ</w:t>
      </w:r>
      <w:r w:rsidR="008723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направленн</w:t>
      </w:r>
      <w:r w:rsidR="0087236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внесение в Единый государственный реестр недвижимости </w:t>
      </w:r>
      <w:r w:rsidR="0019353A">
        <w:rPr>
          <w:rFonts w:ascii="Times New Roman" w:hAnsi="Times New Roman" w:cs="Times New Roman"/>
          <w:sz w:val="28"/>
          <w:szCs w:val="28"/>
        </w:rPr>
        <w:t xml:space="preserve">(ЕГРН) </w:t>
      </w:r>
      <w:r>
        <w:rPr>
          <w:rFonts w:ascii="Times New Roman" w:hAnsi="Times New Roman" w:cs="Times New Roman"/>
          <w:sz w:val="28"/>
          <w:szCs w:val="28"/>
        </w:rPr>
        <w:t xml:space="preserve">сведений о границах региона со смежными субъектами. </w:t>
      </w:r>
    </w:p>
    <w:p w:rsidR="00C90AAF" w:rsidRDefault="0019353A" w:rsidP="00AB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Многомесячная </w:t>
      </w:r>
      <w:r w:rsidR="002A1F1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границ Ярославской </w:t>
      </w:r>
      <w:r w:rsidR="00334AB1">
        <w:rPr>
          <w:rFonts w:ascii="Times New Roman" w:hAnsi="Times New Roman" w:cs="Times New Roman"/>
          <w:sz w:val="28"/>
          <w:szCs w:val="28"/>
        </w:rPr>
        <w:t xml:space="preserve">и Московской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="00334AB1">
        <w:rPr>
          <w:rFonts w:ascii="Times New Roman" w:hAnsi="Times New Roman" w:cs="Times New Roman"/>
          <w:sz w:val="28"/>
          <w:szCs w:val="28"/>
        </w:rPr>
        <w:t xml:space="preserve">ей подошла к финалу. </w:t>
      </w:r>
      <w:r>
        <w:rPr>
          <w:rFonts w:ascii="Times New Roman" w:hAnsi="Times New Roman" w:cs="Times New Roman"/>
          <w:sz w:val="28"/>
          <w:szCs w:val="28"/>
        </w:rPr>
        <w:t>В отношени</w:t>
      </w:r>
      <w:r w:rsidR="00334A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землеустроительной документации по описанию границы </w:t>
      </w:r>
      <w:r w:rsidR="00FD2F83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D1162">
        <w:rPr>
          <w:rFonts w:ascii="Times New Roman" w:hAnsi="Times New Roman" w:cs="Times New Roman"/>
          <w:sz w:val="28"/>
          <w:szCs w:val="28"/>
        </w:rPr>
        <w:t>субъектами</w:t>
      </w:r>
      <w:r>
        <w:rPr>
          <w:rFonts w:ascii="Times New Roman" w:hAnsi="Times New Roman" w:cs="Times New Roman"/>
          <w:sz w:val="28"/>
          <w:szCs w:val="28"/>
        </w:rPr>
        <w:t xml:space="preserve"> получено п</w:t>
      </w:r>
      <w:r w:rsidRPr="00715E87">
        <w:rPr>
          <w:rFonts w:ascii="Times New Roman" w:hAnsi="Times New Roman" w:cs="Times New Roman"/>
          <w:sz w:val="28"/>
          <w:szCs w:val="28"/>
        </w:rPr>
        <w:t>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экспертной комиссии, что позволяет сделать </w:t>
      </w:r>
      <w:r w:rsidRPr="00715E87">
        <w:rPr>
          <w:rFonts w:ascii="Times New Roman" w:hAnsi="Times New Roman" w:cs="Times New Roman"/>
          <w:sz w:val="28"/>
          <w:szCs w:val="28"/>
        </w:rPr>
        <w:t>вывод о соответствии землеустроительной документации, представленной на экспертизу, исходным данным, техническим условиям и требованиям проведения землеустройства</w:t>
      </w:r>
      <w:r w:rsidR="00FD2F83">
        <w:rPr>
          <w:rFonts w:ascii="Times New Roman" w:hAnsi="Times New Roman" w:cs="Times New Roman"/>
          <w:sz w:val="28"/>
          <w:szCs w:val="28"/>
        </w:rPr>
        <w:t>.</w:t>
      </w:r>
      <w:r w:rsidR="000206D0">
        <w:rPr>
          <w:rFonts w:ascii="Times New Roman" w:hAnsi="Times New Roman" w:cs="Times New Roman"/>
          <w:sz w:val="28"/>
          <w:szCs w:val="28"/>
        </w:rPr>
        <w:t xml:space="preserve"> </w:t>
      </w:r>
      <w:r w:rsidR="00F45D39">
        <w:rPr>
          <w:rFonts w:ascii="Times New Roman" w:hAnsi="Times New Roman" w:cs="Times New Roman"/>
          <w:sz w:val="28"/>
          <w:szCs w:val="28"/>
        </w:rPr>
        <w:t>29.06.2020 соответствующая информация была внесена в ЕГРН.</w:t>
      </w:r>
    </w:p>
    <w:p w:rsidR="008D7D58" w:rsidRDefault="00C90AAF" w:rsidP="008D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19353A">
        <w:rPr>
          <w:rFonts w:ascii="Times New Roman" w:hAnsi="Times New Roman" w:cs="Times New Roman"/>
          <w:sz w:val="28"/>
          <w:szCs w:val="28"/>
        </w:rPr>
        <w:t xml:space="preserve">в </w:t>
      </w:r>
      <w:r w:rsidR="00A0274A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</w:t>
      </w:r>
      <w:r w:rsidR="0019353A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9353A">
        <w:rPr>
          <w:rFonts w:ascii="Times New Roman" w:hAnsi="Times New Roman" w:cs="Times New Roman"/>
          <w:sz w:val="28"/>
          <w:szCs w:val="28"/>
        </w:rPr>
        <w:t xml:space="preserve"> о границе между Ярославской и Московской област</w:t>
      </w:r>
      <w:r w:rsidR="00B3218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96917">
        <w:rPr>
          <w:rFonts w:ascii="Times New Roman" w:hAnsi="Times New Roman" w:cs="Times New Roman"/>
          <w:sz w:val="28"/>
          <w:szCs w:val="28"/>
        </w:rPr>
        <w:t>чрезвычайно</w:t>
      </w:r>
      <w:r w:rsidR="00C61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</w:t>
      </w:r>
      <w:r w:rsidR="0020527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76">
        <w:rPr>
          <w:rFonts w:ascii="Times New Roman" w:hAnsi="Times New Roman" w:cs="Times New Roman"/>
          <w:sz w:val="28"/>
          <w:szCs w:val="28"/>
        </w:rPr>
        <w:t>событием</w:t>
      </w:r>
      <w:r>
        <w:rPr>
          <w:rFonts w:ascii="Times New Roman" w:hAnsi="Times New Roman" w:cs="Times New Roman"/>
          <w:sz w:val="28"/>
          <w:szCs w:val="28"/>
        </w:rPr>
        <w:t xml:space="preserve"> для региона</w:t>
      </w:r>
      <w:r w:rsidR="00B96917">
        <w:rPr>
          <w:rFonts w:ascii="Times New Roman" w:hAnsi="Times New Roman" w:cs="Times New Roman"/>
          <w:sz w:val="28"/>
          <w:szCs w:val="28"/>
        </w:rPr>
        <w:t xml:space="preserve"> п</w:t>
      </w:r>
      <w:r w:rsidR="008D7D58">
        <w:rPr>
          <w:rFonts w:ascii="Times New Roman" w:hAnsi="Times New Roman" w:cs="Times New Roman"/>
          <w:sz w:val="28"/>
          <w:szCs w:val="28"/>
        </w:rPr>
        <w:t>оскольку</w:t>
      </w:r>
      <w:r w:rsidR="00116950">
        <w:rPr>
          <w:rFonts w:ascii="Times New Roman" w:hAnsi="Times New Roman" w:cs="Times New Roman"/>
          <w:sz w:val="28"/>
          <w:szCs w:val="28"/>
        </w:rPr>
        <w:t xml:space="preserve"> позволяет достигнуть выполнение соответствующего показателя </w:t>
      </w:r>
      <w:r w:rsidR="00116950" w:rsidRPr="00894109">
        <w:rPr>
          <w:rFonts w:ascii="Times New Roman" w:hAnsi="Times New Roman" w:cs="Times New Roman"/>
          <w:sz w:val="28"/>
          <w:szCs w:val="28"/>
        </w:rPr>
        <w:t>целевой модел</w:t>
      </w:r>
      <w:r w:rsidR="00116950">
        <w:rPr>
          <w:rFonts w:ascii="Times New Roman" w:hAnsi="Times New Roman" w:cs="Times New Roman"/>
          <w:sz w:val="28"/>
          <w:szCs w:val="28"/>
        </w:rPr>
        <w:t>и</w:t>
      </w:r>
      <w:r w:rsidR="00116950" w:rsidRPr="00894109">
        <w:rPr>
          <w:rFonts w:ascii="Times New Roman" w:hAnsi="Times New Roman" w:cs="Times New Roman"/>
          <w:sz w:val="28"/>
          <w:szCs w:val="28"/>
        </w:rPr>
        <w:t xml:space="preserve"> «Постановка на кадастровый учет земельных участков и объектов недвижимого имущества»</w:t>
      </w:r>
      <w:r w:rsidR="00116950">
        <w:rPr>
          <w:rFonts w:ascii="Times New Roman" w:hAnsi="Times New Roman" w:cs="Times New Roman"/>
          <w:sz w:val="28"/>
          <w:szCs w:val="28"/>
        </w:rPr>
        <w:t xml:space="preserve"> на 50%</w:t>
      </w:r>
      <w:r w:rsidR="00116950" w:rsidRPr="00715E87">
        <w:rPr>
          <w:rFonts w:ascii="Times New Roman" w:hAnsi="Times New Roman" w:cs="Times New Roman"/>
          <w:sz w:val="28"/>
          <w:szCs w:val="28"/>
        </w:rPr>
        <w:t>.</w:t>
      </w:r>
      <w:r w:rsidR="0011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D6" w:rsidRDefault="00B96917" w:rsidP="008D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116950">
        <w:rPr>
          <w:rFonts w:ascii="Times New Roman" w:hAnsi="Times New Roman" w:cs="Times New Roman"/>
          <w:sz w:val="28"/>
          <w:szCs w:val="28"/>
        </w:rPr>
        <w:t xml:space="preserve"> в </w:t>
      </w:r>
      <w:r w:rsidR="008D7D58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116950">
        <w:rPr>
          <w:rFonts w:ascii="Times New Roman" w:hAnsi="Times New Roman" w:cs="Times New Roman"/>
          <w:sz w:val="28"/>
          <w:szCs w:val="28"/>
        </w:rPr>
        <w:t xml:space="preserve"> внесены сведения о </w:t>
      </w:r>
      <w:r w:rsidR="008D7D58">
        <w:rPr>
          <w:rFonts w:ascii="Times New Roman" w:hAnsi="Times New Roman" w:cs="Times New Roman"/>
          <w:sz w:val="28"/>
          <w:szCs w:val="28"/>
        </w:rPr>
        <w:t>трех</w:t>
      </w:r>
      <w:r w:rsidR="00116950">
        <w:rPr>
          <w:rFonts w:ascii="Times New Roman" w:hAnsi="Times New Roman" w:cs="Times New Roman"/>
          <w:sz w:val="28"/>
          <w:szCs w:val="28"/>
        </w:rPr>
        <w:t xml:space="preserve"> из </w:t>
      </w:r>
      <w:r w:rsidR="008D7D58">
        <w:rPr>
          <w:rFonts w:ascii="Times New Roman" w:hAnsi="Times New Roman" w:cs="Times New Roman"/>
          <w:sz w:val="28"/>
          <w:szCs w:val="28"/>
        </w:rPr>
        <w:t>шести</w:t>
      </w:r>
      <w:r w:rsidR="00116950">
        <w:rPr>
          <w:rFonts w:ascii="Times New Roman" w:hAnsi="Times New Roman" w:cs="Times New Roman"/>
          <w:sz w:val="28"/>
          <w:szCs w:val="28"/>
        </w:rPr>
        <w:t xml:space="preserve"> границ Ярославской области со смежными субъектами.</w:t>
      </w:r>
      <w:r w:rsidR="00926E53">
        <w:rPr>
          <w:rFonts w:ascii="Times New Roman" w:hAnsi="Times New Roman" w:cs="Times New Roman"/>
          <w:sz w:val="28"/>
          <w:szCs w:val="28"/>
        </w:rPr>
        <w:t xml:space="preserve"> Согласно целевой модели указанные мероприятия должны быть завершены к 2022 году. </w:t>
      </w:r>
    </w:p>
    <w:p w:rsidR="00571FC6" w:rsidRDefault="00571FC6" w:rsidP="008D7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950" w:rsidRDefault="00AB32D6" w:rsidP="00AB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50" w:rsidRPr="00017625" w:rsidRDefault="00116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6950" w:rsidRPr="00017625" w:rsidSect="006C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25"/>
    <w:rsid w:val="00017625"/>
    <w:rsid w:val="000206D0"/>
    <w:rsid w:val="00060769"/>
    <w:rsid w:val="00116950"/>
    <w:rsid w:val="0019353A"/>
    <w:rsid w:val="00205276"/>
    <w:rsid w:val="002A1F18"/>
    <w:rsid w:val="003070BA"/>
    <w:rsid w:val="00325498"/>
    <w:rsid w:val="00334AB1"/>
    <w:rsid w:val="00443132"/>
    <w:rsid w:val="00482296"/>
    <w:rsid w:val="004F5D8E"/>
    <w:rsid w:val="00571FC6"/>
    <w:rsid w:val="005E23C1"/>
    <w:rsid w:val="005E7C35"/>
    <w:rsid w:val="006C017F"/>
    <w:rsid w:val="006C7293"/>
    <w:rsid w:val="00715E87"/>
    <w:rsid w:val="007F1F38"/>
    <w:rsid w:val="00872368"/>
    <w:rsid w:val="00894109"/>
    <w:rsid w:val="008D7D58"/>
    <w:rsid w:val="00926E53"/>
    <w:rsid w:val="00A0274A"/>
    <w:rsid w:val="00AB32D6"/>
    <w:rsid w:val="00B32182"/>
    <w:rsid w:val="00B96917"/>
    <w:rsid w:val="00BA3D36"/>
    <w:rsid w:val="00C611DA"/>
    <w:rsid w:val="00C90AAF"/>
    <w:rsid w:val="00CA0845"/>
    <w:rsid w:val="00CB5ACA"/>
    <w:rsid w:val="00CF15CD"/>
    <w:rsid w:val="00DD1162"/>
    <w:rsid w:val="00DD34ED"/>
    <w:rsid w:val="00F45D39"/>
    <w:rsid w:val="00FD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Колобаева Анна Владимировна</dc:creator>
  <cp:lastModifiedBy>Пользователь</cp:lastModifiedBy>
  <cp:revision>2</cp:revision>
  <dcterms:created xsi:type="dcterms:W3CDTF">2020-07-09T05:14:00Z</dcterms:created>
  <dcterms:modified xsi:type="dcterms:W3CDTF">2020-07-09T05:14:00Z</dcterms:modified>
</cp:coreProperties>
</file>