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29" w:rsidRPr="008B3A29" w:rsidRDefault="008B3A29" w:rsidP="008B3A29">
      <w:pPr>
        <w:jc w:val="both"/>
        <w:rPr>
          <w:b/>
        </w:rPr>
      </w:pPr>
      <w:r w:rsidRPr="008B3A29">
        <w:rPr>
          <w:b/>
        </w:rPr>
        <w:t>Уголовная ответственность за организацию незаконной миграции, предусмотренная ст.322.1 УК РФ, а также разъяснения требований ст.322.2 УК РФ</w:t>
      </w:r>
    </w:p>
    <w:p w:rsidR="008B3A29" w:rsidRDefault="008B3A29" w:rsidP="008B3A29">
      <w:pPr>
        <w:ind w:firstLine="708"/>
        <w:jc w:val="both"/>
      </w:pPr>
      <w:r>
        <w:t>Введение в Уголовный кодекс РФ ст.322.1 (организация незаконной миграции) было связано с необходимостью усиления защиты Государственной границы РФ и обеспечения режима законного пребывания иностранных граждан и лиц без гражданства в России.</w:t>
      </w:r>
    </w:p>
    <w:p w:rsidR="008B3A29" w:rsidRDefault="008B3A29" w:rsidP="008B3A29">
      <w:pPr>
        <w:ind w:firstLine="708"/>
        <w:jc w:val="both"/>
      </w:pPr>
      <w:r>
        <w:t>Непосредственным объектом организации незаконной миграции является совокупность общественных отношений в сфере обеспечения неприкосновенности Государственной границы Российской Федерации и соблюдения установленного в государстве порядка ее пересечения иностранными гражданами и лицами без гражданства.</w:t>
      </w:r>
    </w:p>
    <w:p w:rsidR="008B3A29" w:rsidRDefault="008B3A29" w:rsidP="008B3A29">
      <w:pPr>
        <w:ind w:firstLine="708"/>
        <w:jc w:val="both"/>
      </w:pPr>
      <w:r>
        <w:t>Объективная сторона деяния, предусмотренного ст.322.1 УК РФ, характеризуется альтернативными активными действиями, совершенными посредством:</w:t>
      </w:r>
    </w:p>
    <w:p w:rsidR="008B3A29" w:rsidRDefault="008B3A29" w:rsidP="00D33C49">
      <w:pPr>
        <w:ind w:firstLine="708"/>
        <w:jc w:val="both"/>
      </w:pPr>
      <w:r>
        <w:t>а) организации незаконного въезда в Российскую Федерацию иностранных граждан или лиц без гражданства;</w:t>
      </w:r>
    </w:p>
    <w:p w:rsidR="008B3A29" w:rsidRDefault="008B3A29" w:rsidP="00D33C49">
      <w:pPr>
        <w:ind w:firstLine="708"/>
        <w:jc w:val="both"/>
      </w:pPr>
      <w:r>
        <w:t>б) организации их незаконного пребывания в Российской Федерации;</w:t>
      </w:r>
    </w:p>
    <w:p w:rsidR="008B3A29" w:rsidRDefault="008B3A29" w:rsidP="00D33C49">
      <w:pPr>
        <w:ind w:firstLine="708"/>
        <w:jc w:val="both"/>
      </w:pPr>
      <w:r>
        <w:t>в) организации незаконного транзитного проезда через территорию Российской Федерации.</w:t>
      </w:r>
    </w:p>
    <w:p w:rsidR="008B3A29" w:rsidRDefault="008B3A29" w:rsidP="00D33C49">
      <w:pPr>
        <w:ind w:firstLine="708"/>
        <w:jc w:val="both"/>
      </w:pPr>
      <w:r>
        <w:t>Законным въезд иностранного гражданина или лица без гражданства в Российскую Федерацию будет при наличии визы (дипломатической, служебной, обыкновенной, транзитной или временно проживающего лица), выданной по действительным документам, удостоверяющим их личность, а также оснований для ее выдачи (приглашение, решение федерального или территориального органа исполнительной власти, договор об оказании туристических услуг). Все виды виз выдаются на определенные сроки. Они зависят от цели въезда и цели пребывания.</w:t>
      </w:r>
    </w:p>
    <w:p w:rsidR="008B3A29" w:rsidRDefault="008B3A29" w:rsidP="00D33C49">
      <w:pPr>
        <w:ind w:firstLine="708"/>
        <w:jc w:val="both"/>
      </w:pPr>
      <w:r>
        <w:t>Иностранный гражданин или лицо без гражданства при въезде в Российскую Федерацию обязаны также получить и заполнить миграционную карту, которая должна быть сдана в пункте пропуска через Государственную границу РФ при выезде из Российской Федерации.</w:t>
      </w:r>
    </w:p>
    <w:p w:rsidR="008B3A29" w:rsidRDefault="008B3A29" w:rsidP="00D33C49">
      <w:pPr>
        <w:ind w:firstLine="708"/>
        <w:jc w:val="both"/>
      </w:pPr>
      <w:r>
        <w:t>Пребывание иностранного гражданина или лица без гражданства в Российской Федерации является законным, если он соблюдает установленный порядок регистрации, передвижения, выбора места жительства, не уклоняется от выезда из Российской Федерации по истечении срока пребывания.</w:t>
      </w:r>
    </w:p>
    <w:p w:rsidR="008B3A29" w:rsidRDefault="00D33C49" w:rsidP="008B3A29">
      <w:pPr>
        <w:jc w:val="both"/>
      </w:pPr>
      <w:r>
        <w:tab/>
      </w:r>
      <w:proofErr w:type="gramStart"/>
      <w:r w:rsidR="008B3A29">
        <w:t>Организация незаконных въезда, транзитного проезда, пребывания в Российской Федерации – это планирование совершения названных незаконных действий, подбор соучастников для их совершения, руководство непосредственным совершением преступления, то есть выполнение лицом любых волевых умышленных действий, направленных на нарушение установленного законодательными актами и международными соглашениями Российской Федерации режима въезда, выезда, пребывания и транзитного проезда иностранных граждан и лиц без гражданства в Российской Федерации.</w:t>
      </w:r>
      <w:proofErr w:type="gramEnd"/>
      <w:r w:rsidR="008B3A29">
        <w:t xml:space="preserve"> Характер действий по организации незаконной миграции может быть различным и предполагать, например, планирование, вербовку мигрантов, привлечение должностных лиц контролирующих и правоохранительных органов, налаживание и отработку маршрутов миграции, разработку способов передвижения мигрантов, приискание конспиративных средств и др.</w:t>
      </w:r>
    </w:p>
    <w:p w:rsidR="008B3A29" w:rsidRDefault="008B3A29" w:rsidP="008B3A29">
      <w:pPr>
        <w:jc w:val="both"/>
      </w:pPr>
    </w:p>
    <w:p w:rsidR="008B3A29" w:rsidRDefault="008B3A29" w:rsidP="00D33C49">
      <w:pPr>
        <w:ind w:firstLine="708"/>
        <w:jc w:val="both"/>
      </w:pPr>
      <w:r>
        <w:t>Для признания преступления оконченным достаточно установить наличие незаконного въезда в Российскую Федерацию, незаконного пребывания либо незаконного транзитного проезда.</w:t>
      </w:r>
    </w:p>
    <w:p w:rsidR="008B3A29" w:rsidRDefault="008B3A29" w:rsidP="00D33C49">
      <w:pPr>
        <w:ind w:firstLine="708"/>
        <w:jc w:val="both"/>
      </w:pPr>
      <w:r>
        <w:t>Субъективная сторона данного преступления характеризуется умышленной формой вины в виде прямого умысла. Субъектом преступления является вменяемое физическое лицо, достигшее 16-летнего возраста.</w:t>
      </w:r>
    </w:p>
    <w:p w:rsidR="008B3A29" w:rsidRDefault="008B3A29" w:rsidP="00D33C49">
      <w:pPr>
        <w:ind w:firstLine="708"/>
        <w:jc w:val="both"/>
      </w:pPr>
      <w:r>
        <w:t xml:space="preserve">Ответственность </w:t>
      </w:r>
      <w:proofErr w:type="gramStart"/>
      <w:r>
        <w:t>за данное преступление предусмотрена в виде лишения свободы на срок до пяти лет с ограничением</w:t>
      </w:r>
      <w:proofErr w:type="gramEnd"/>
      <w:r>
        <w:t xml:space="preserve"> свободы на срок до двух лет или без такового.</w:t>
      </w:r>
    </w:p>
    <w:p w:rsidR="008B3A29" w:rsidRDefault="008B3A29" w:rsidP="00D33C49">
      <w:pPr>
        <w:ind w:firstLine="708"/>
        <w:jc w:val="both"/>
      </w:pPr>
      <w:r>
        <w:t xml:space="preserve">В ч.2 ст.322.1 УК </w:t>
      </w:r>
      <w:proofErr w:type="gramStart"/>
      <w:r>
        <w:t>Р</w:t>
      </w:r>
      <w:proofErr w:type="gramEnd"/>
      <w:r>
        <w:t xml:space="preserve"> сформулирован квалифицированный состав преступления: совершение, предусмотренного ч.1 ст.322.1 УК РФ, преступления:</w:t>
      </w:r>
    </w:p>
    <w:p w:rsidR="008B3A29" w:rsidRDefault="008B3A29" w:rsidP="00D33C49">
      <w:pPr>
        <w:ind w:firstLine="708"/>
        <w:jc w:val="both"/>
      </w:pPr>
      <w:r>
        <w:t xml:space="preserve">а) группой лиц по </w:t>
      </w:r>
      <w:proofErr w:type="gramStart"/>
      <w:r>
        <w:t>предварительном</w:t>
      </w:r>
      <w:proofErr w:type="gramEnd"/>
      <w:r>
        <w:t xml:space="preserve"> сговору или организованной группой,</w:t>
      </w:r>
    </w:p>
    <w:p w:rsidR="008B3A29" w:rsidRDefault="008B3A29" w:rsidP="00D33C49">
      <w:pPr>
        <w:ind w:firstLine="708"/>
        <w:jc w:val="both"/>
      </w:pPr>
      <w:r>
        <w:t>б) в целях совершения преступления на территории РФ,</w:t>
      </w:r>
    </w:p>
    <w:p w:rsidR="008B3A29" w:rsidRDefault="008B3A29" w:rsidP="00D33C49">
      <w:pPr>
        <w:ind w:firstLine="708"/>
        <w:jc w:val="both"/>
      </w:pPr>
      <w:r>
        <w:t>в) лицом с использованием своего служебного положения (введен в действие ФЗ от 04.11.2019г. №354-ФЗ).</w:t>
      </w:r>
    </w:p>
    <w:p w:rsidR="008B3A29" w:rsidRDefault="00D33C49" w:rsidP="008B3A29">
      <w:pPr>
        <w:jc w:val="both"/>
      </w:pPr>
      <w:r>
        <w:tab/>
      </w:r>
      <w:proofErr w:type="gramStart"/>
      <w:r w:rsidR="008B3A29">
        <w:t>Санкции за данные деяния предусмотрены в виде лишения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roofErr w:type="gramEnd"/>
    </w:p>
    <w:p w:rsidR="008B3A29" w:rsidRDefault="008B3A29" w:rsidP="00D33C49">
      <w:pPr>
        <w:ind w:firstLine="708"/>
        <w:jc w:val="both"/>
      </w:pPr>
      <w:r>
        <w:t>Ст.322.2УК РФ предусматривает уголовную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а равно фиктивную регистрацию иностранного гражданина или лица без гражданства по месту жительства в жилом помещении в Российской Федерации</w:t>
      </w:r>
    </w:p>
    <w:p w:rsidR="008B3A29" w:rsidRDefault="008B3A29" w:rsidP="00D33C49">
      <w:pPr>
        <w:ind w:firstLine="708"/>
        <w:jc w:val="both"/>
      </w:pPr>
      <w:proofErr w:type="gramStart"/>
      <w:r>
        <w:t>По фиктивной регистрацией гражданина Российской Федерации по месту пребывания или по месту жительства понимается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w:t>
      </w:r>
      <w:proofErr w:type="gramEnd"/>
      <w:r>
        <w:t xml:space="preserve">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8B3A29" w:rsidRDefault="008B3A29" w:rsidP="00D33C49">
      <w:pPr>
        <w:ind w:firstLine="708"/>
        <w:jc w:val="both"/>
      </w:pPr>
      <w:r>
        <w:t>Преступление признается оконченным с момента осуществления регистрационных действий.</w:t>
      </w:r>
    </w:p>
    <w:p w:rsidR="008B3A29" w:rsidRDefault="008B3A29" w:rsidP="00D33C49">
      <w:pPr>
        <w:ind w:firstLine="708"/>
        <w:jc w:val="both"/>
      </w:pPr>
      <w:proofErr w:type="gramStart"/>
      <w:r>
        <w:t>Данные деяния 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w:t>
      </w:r>
      <w:proofErr w:type="gramEnd"/>
      <w: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8B3A29" w:rsidRDefault="008B3A29" w:rsidP="008B3A29">
      <w:pPr>
        <w:jc w:val="both"/>
      </w:pPr>
    </w:p>
    <w:p w:rsidR="008B3A29" w:rsidRDefault="008B3A29" w:rsidP="00D33C49">
      <w:pPr>
        <w:ind w:firstLine="708"/>
        <w:jc w:val="both"/>
      </w:pPr>
      <w:bookmarkStart w:id="0" w:name="_GoBack"/>
      <w:bookmarkEnd w:id="0"/>
      <w:r>
        <w:t>Согласно Примечанию к ст.322.2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8B3A29" w:rsidRDefault="008B3A29" w:rsidP="008B3A29"/>
    <w:p w:rsidR="001F57B5" w:rsidRDefault="001F57B5"/>
    <w:sectPr w:rsidR="001F57B5" w:rsidSect="00081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573F"/>
    <w:rsid w:val="00081DA7"/>
    <w:rsid w:val="00195B98"/>
    <w:rsid w:val="001F57B5"/>
    <w:rsid w:val="006F573F"/>
    <w:rsid w:val="008B3A29"/>
    <w:rsid w:val="00D33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2020-06-29T07:18:00Z</dcterms:created>
  <dcterms:modified xsi:type="dcterms:W3CDTF">2020-06-29T07:18:00Z</dcterms:modified>
</cp:coreProperties>
</file>