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EF" w:rsidRPr="00D7648B" w:rsidRDefault="00AA0674" w:rsidP="00667ABF">
      <w:pPr>
        <w:shd w:val="clear" w:color="auto" w:fill="FFFFFF"/>
        <w:spacing w:after="25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648B">
        <w:rPr>
          <w:rFonts w:ascii="Times New Roman" w:hAnsi="Times New Roman" w:cs="Times New Roman"/>
          <w:b/>
          <w:sz w:val="28"/>
          <w:szCs w:val="28"/>
        </w:rPr>
        <w:t xml:space="preserve">Ярославская </w:t>
      </w:r>
      <w:r w:rsidR="008250E9" w:rsidRPr="00D7648B">
        <w:rPr>
          <w:rFonts w:ascii="Times New Roman" w:hAnsi="Times New Roman" w:cs="Times New Roman"/>
          <w:b/>
          <w:sz w:val="28"/>
          <w:szCs w:val="28"/>
        </w:rPr>
        <w:t>транспортная прокуратура</w:t>
      </w:r>
      <w:r w:rsidR="00A56DEF" w:rsidRPr="00D76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ABF">
        <w:rPr>
          <w:rFonts w:ascii="Times New Roman" w:hAnsi="Times New Roman" w:cs="Times New Roman"/>
          <w:b/>
          <w:sz w:val="28"/>
          <w:szCs w:val="28"/>
        </w:rPr>
        <w:t xml:space="preserve">информирует </w:t>
      </w:r>
      <w:r w:rsidR="00344F2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344F24" w:rsidRPr="00344F24"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344F24">
        <w:rPr>
          <w:rFonts w:ascii="Times New Roman" w:hAnsi="Times New Roman" w:cs="Times New Roman"/>
          <w:b/>
          <w:sz w:val="28"/>
          <w:szCs w:val="28"/>
        </w:rPr>
        <w:t>х</w:t>
      </w:r>
      <w:r w:rsidR="00344F24" w:rsidRPr="00344F24">
        <w:rPr>
          <w:rFonts w:ascii="Times New Roman" w:hAnsi="Times New Roman" w:cs="Times New Roman"/>
          <w:b/>
          <w:sz w:val="28"/>
          <w:szCs w:val="28"/>
        </w:rPr>
        <w:t xml:space="preserve"> в законодательств</w:t>
      </w:r>
      <w:r w:rsidR="00344F24">
        <w:rPr>
          <w:rFonts w:ascii="Times New Roman" w:hAnsi="Times New Roman" w:cs="Times New Roman"/>
          <w:b/>
          <w:sz w:val="28"/>
          <w:szCs w:val="28"/>
        </w:rPr>
        <w:t>е</w:t>
      </w:r>
      <w:r w:rsidR="00344F24" w:rsidRPr="00344F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44F24">
        <w:rPr>
          <w:rFonts w:ascii="Times New Roman" w:hAnsi="Times New Roman" w:cs="Times New Roman"/>
          <w:b/>
          <w:sz w:val="28"/>
          <w:szCs w:val="28"/>
        </w:rPr>
        <w:t xml:space="preserve">регулирующем </w:t>
      </w:r>
      <w:r w:rsidR="00344F24" w:rsidRPr="00344F24">
        <w:rPr>
          <w:rFonts w:ascii="Times New Roman" w:hAnsi="Times New Roman" w:cs="Times New Roman"/>
          <w:b/>
          <w:sz w:val="28"/>
          <w:szCs w:val="28"/>
        </w:rPr>
        <w:t>вопрос</w:t>
      </w:r>
      <w:r w:rsidR="00344F24">
        <w:rPr>
          <w:rFonts w:ascii="Times New Roman" w:hAnsi="Times New Roman" w:cs="Times New Roman"/>
          <w:b/>
          <w:sz w:val="28"/>
          <w:szCs w:val="28"/>
        </w:rPr>
        <w:t>ы</w:t>
      </w:r>
      <w:r w:rsidR="00344F24" w:rsidRPr="00344F24">
        <w:rPr>
          <w:rFonts w:ascii="Times New Roman" w:hAnsi="Times New Roman" w:cs="Times New Roman"/>
          <w:b/>
          <w:sz w:val="28"/>
          <w:szCs w:val="28"/>
        </w:rPr>
        <w:t>, связанны</w:t>
      </w:r>
      <w:r w:rsidR="00344F24">
        <w:rPr>
          <w:rFonts w:ascii="Times New Roman" w:hAnsi="Times New Roman" w:cs="Times New Roman"/>
          <w:b/>
          <w:sz w:val="28"/>
          <w:szCs w:val="28"/>
        </w:rPr>
        <w:t>е</w:t>
      </w:r>
      <w:r w:rsidR="00344F24" w:rsidRPr="00344F24">
        <w:rPr>
          <w:rFonts w:ascii="Times New Roman" w:hAnsi="Times New Roman" w:cs="Times New Roman"/>
          <w:b/>
          <w:sz w:val="28"/>
          <w:szCs w:val="28"/>
        </w:rPr>
        <w:t xml:space="preserve"> с обеспечением транспортной безопасности</w:t>
      </w:r>
    </w:p>
    <w:p w:rsidR="00667ABF" w:rsidRPr="00667ABF" w:rsidRDefault="00667ABF" w:rsidP="00667A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F24" w:rsidRPr="00344F24" w:rsidRDefault="00344F24" w:rsidP="00344F2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02.08.2019 №270-ФЗ «О внесении изменений в Федеральный закон «О транспортной безопасности» и отдельные законодательные акты Российской Федерации по вопросам обеспечения транспортной безопасности» определены понятия «зона транспортной безопасности» и «зона безопасности», уточнен состав объектов транспортной инфраструктуры и внесены другие изменения, которые вступят в действие с 30 января 2020 года.</w:t>
      </w:r>
    </w:p>
    <w:p w:rsidR="00344F24" w:rsidRPr="00344F24" w:rsidRDefault="00344F24" w:rsidP="00344F2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4F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устанавливается, что оценка уязвимости объектов транспортной инфраструктуры и транспортных средств от потенциальных угроз совершения актов незаконного вмешательства и угроз террористического характера осуществляется в отношении транспортной инфраструктуры и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Федерации, а также судов ледокольного флота, используемых для проводки по</w:t>
      </w:r>
      <w:proofErr w:type="gramEnd"/>
      <w:r w:rsidRPr="0034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морским путям.</w:t>
      </w:r>
    </w:p>
    <w:p w:rsidR="00344F24" w:rsidRPr="00344F24" w:rsidRDefault="00344F24" w:rsidP="00344F2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2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Введено понятие – паспорт обеспечения транспортной безопасности объекта транспортной инфраструктуры или транспортного средства, который разрабатывается владельцем (</w:t>
      </w:r>
      <w:proofErr w:type="spellStart"/>
      <w:r w:rsidRPr="00344F2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эксплуатантом</w:t>
      </w:r>
      <w:proofErr w:type="spellEnd"/>
      <w:r w:rsidRPr="00344F2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отношении объекта транспортной инфраструктуры или транспортного средства, не подлежащего категорированию.</w:t>
      </w:r>
    </w:p>
    <w:p w:rsidR="00344F24" w:rsidRPr="00344F24" w:rsidRDefault="00344F24" w:rsidP="00344F2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подлежит разработке и утверждению </w:t>
      </w:r>
      <w:proofErr w:type="gramStart"/>
      <w:r w:rsidRPr="00344F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месяца с даты вступления в силу соответствующих требований по обеспечению транспортной безопасности для объектов</w:t>
      </w:r>
      <w:proofErr w:type="gramEnd"/>
      <w:r w:rsidRPr="0034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транспортной инфраструктуры, не подлежащих категорированию, и транспортных средств по видам транспорта, предусмотренных частями 1 и 1.1 статьи 8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44F2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транспортной безопасности».</w:t>
      </w:r>
    </w:p>
    <w:p w:rsidR="00344F24" w:rsidRPr="00344F24" w:rsidRDefault="00344F24" w:rsidP="00344F2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экземпляра утвержденного паспорта обеспечения транспортной безопасности объекта транспортной инфраструктуры и (или) транспортного средства и его электронная копия в течение семи дней должны быть </w:t>
      </w:r>
      <w:proofErr w:type="spellStart"/>
      <w:r w:rsidRPr="00344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направленысубъектом</w:t>
      </w:r>
      <w:proofErr w:type="spellEnd"/>
      <w:r w:rsidRPr="0034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транспортной инфраструктуры в уполномоченный в сфере транспортной безопасности орган.</w:t>
      </w:r>
      <w:proofErr w:type="gramEnd"/>
    </w:p>
    <w:p w:rsidR="00344F24" w:rsidRPr="00344F24" w:rsidRDefault="00344F24" w:rsidP="00344F2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экземпляр утвержденного паспорта с отметкой о получении подлежит возврату в течение десяти дней </w:t>
      </w:r>
      <w:proofErr w:type="gramStart"/>
      <w:r w:rsidRPr="00344F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34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поступления в уполномоченный орган.</w:t>
      </w:r>
    </w:p>
    <w:p w:rsidR="00A56DEF" w:rsidRPr="00A56DEF" w:rsidRDefault="00344F24" w:rsidP="00344F2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4F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дополнен 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транспортной инфраструктуры, в который включены здания, строения, сооружения, обеспечивающие управление транспортным комплексом, его функционирование, используемые федеральными органами исполнительной власти в области транспорта, их территориальными органами и подведомственными организациями, а также объекты систем связи, навигации и управления </w:t>
      </w:r>
      <w:r w:rsidRPr="00344F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движением транспортных средств воздушного, железнодорожного, морского и внутреннего водного транспорта, определяемые федеральным органом исполнительной власти, осуществляющим функции по выработке государственной</w:t>
      </w:r>
      <w:proofErr w:type="gramEnd"/>
      <w:r w:rsidRPr="0034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и нормативно-правовому регулированию в сфере транспорта, по согласованию с органами ФСБ России и МВД России.</w:t>
      </w:r>
    </w:p>
    <w:p w:rsidR="00A56DEF" w:rsidRPr="00A56DEF" w:rsidRDefault="00A56DEF" w:rsidP="00A56DE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F67" w:rsidRDefault="00471F67" w:rsidP="00A56DEF"/>
    <w:sectPr w:rsidR="00471F67" w:rsidSect="00DE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02491"/>
    <w:rsid w:val="00083AFE"/>
    <w:rsid w:val="0009400D"/>
    <w:rsid w:val="00204A41"/>
    <w:rsid w:val="002316C3"/>
    <w:rsid w:val="002D13C0"/>
    <w:rsid w:val="002F2FDC"/>
    <w:rsid w:val="00337FF8"/>
    <w:rsid w:val="00344F24"/>
    <w:rsid w:val="003A75C3"/>
    <w:rsid w:val="00471F67"/>
    <w:rsid w:val="004E7330"/>
    <w:rsid w:val="00584A9C"/>
    <w:rsid w:val="005D0D59"/>
    <w:rsid w:val="005E3659"/>
    <w:rsid w:val="00667ABF"/>
    <w:rsid w:val="006D7078"/>
    <w:rsid w:val="0071265D"/>
    <w:rsid w:val="00751119"/>
    <w:rsid w:val="00755277"/>
    <w:rsid w:val="008250E9"/>
    <w:rsid w:val="00902491"/>
    <w:rsid w:val="0095625D"/>
    <w:rsid w:val="00975784"/>
    <w:rsid w:val="00A56DEF"/>
    <w:rsid w:val="00AA0674"/>
    <w:rsid w:val="00AA2CAA"/>
    <w:rsid w:val="00B86BF3"/>
    <w:rsid w:val="00D7648B"/>
    <w:rsid w:val="00DE38FC"/>
    <w:rsid w:val="00E2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BF"/>
  </w:style>
  <w:style w:type="paragraph" w:styleId="2">
    <w:name w:val="heading 2"/>
    <w:basedOn w:val="a"/>
    <w:link w:val="20"/>
    <w:uiPriority w:val="9"/>
    <w:qFormat/>
    <w:rsid w:val="00902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4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491"/>
    <w:rPr>
      <w:rFonts w:ascii="Tahoma" w:hAnsi="Tahoma" w:cs="Tahoma"/>
      <w:sz w:val="16"/>
      <w:szCs w:val="16"/>
    </w:rPr>
  </w:style>
  <w:style w:type="character" w:customStyle="1" w:styleId="ppt-codex">
    <w:name w:val="ppt-codex"/>
    <w:basedOn w:val="a0"/>
    <w:rsid w:val="00902491"/>
  </w:style>
  <w:style w:type="character" w:styleId="a6">
    <w:name w:val="Hyperlink"/>
    <w:basedOn w:val="a0"/>
    <w:uiPriority w:val="99"/>
    <w:semiHidden/>
    <w:unhideWhenUsed/>
    <w:rsid w:val="009024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nrruser</dc:creator>
  <cp:lastModifiedBy>Пользователь</cp:lastModifiedBy>
  <cp:revision>2</cp:revision>
  <cp:lastPrinted>2020-01-13T11:07:00Z</cp:lastPrinted>
  <dcterms:created xsi:type="dcterms:W3CDTF">2020-01-14T09:05:00Z</dcterms:created>
  <dcterms:modified xsi:type="dcterms:W3CDTF">2020-01-14T09:05:00Z</dcterms:modified>
</cp:coreProperties>
</file>