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18" w:rsidRDefault="00CC5818" w:rsidP="00CC5818">
      <w:pPr>
        <w:pStyle w:val="a4"/>
        <w:spacing w:line="360" w:lineRule="auto"/>
        <w:ind w:right="-285"/>
        <w:jc w:val="center"/>
        <w:rPr>
          <w:caps/>
          <w:sz w:val="22"/>
        </w:rPr>
      </w:pPr>
      <w:r>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CC5818" w:rsidRDefault="00CC5818" w:rsidP="00CC5818">
      <w:pPr>
        <w:widowControl w:val="0"/>
        <w:autoSpaceDE w:val="0"/>
        <w:autoSpaceDN w:val="0"/>
        <w:adjustRightInd w:val="0"/>
      </w:pPr>
    </w:p>
    <w:p w:rsidR="00CC5818" w:rsidRPr="00B32A1B" w:rsidRDefault="00CC5818" w:rsidP="00CC5818">
      <w:pPr>
        <w:widowControl w:val="0"/>
        <w:autoSpaceDE w:val="0"/>
        <w:autoSpaceDN w:val="0"/>
        <w:adjustRightInd w:val="0"/>
        <w:jc w:val="center"/>
        <w:outlineLvl w:val="0"/>
        <w:rPr>
          <w:rFonts w:ascii="Times New Roman" w:hAnsi="Times New Roman" w:cs="Times New Roman"/>
          <w:b/>
          <w:bCs/>
          <w:sz w:val="28"/>
          <w:szCs w:val="28"/>
        </w:rPr>
      </w:pPr>
      <w:bookmarkStart w:id="0" w:name="Par1"/>
      <w:bookmarkEnd w:id="0"/>
      <w:r w:rsidRPr="00B32A1B">
        <w:rPr>
          <w:rFonts w:ascii="Times New Roman" w:hAnsi="Times New Roman" w:cs="Times New Roman"/>
          <w:b/>
          <w:bCs/>
          <w:sz w:val="28"/>
          <w:szCs w:val="28"/>
        </w:rPr>
        <w:t>АДМИНИСТРАЦИЯ ГОРОДСКОГО ПОСЕЛЕНИЯ МЫШКИН</w:t>
      </w:r>
    </w:p>
    <w:p w:rsidR="00CC5818" w:rsidRPr="00425DDF" w:rsidRDefault="00CC5818" w:rsidP="00CC5818">
      <w:pPr>
        <w:widowControl w:val="0"/>
        <w:autoSpaceDE w:val="0"/>
        <w:autoSpaceDN w:val="0"/>
        <w:adjustRightInd w:val="0"/>
        <w:jc w:val="center"/>
        <w:rPr>
          <w:rFonts w:ascii="Times New Roman" w:hAnsi="Times New Roman" w:cs="Times New Roman"/>
          <w:b/>
          <w:bCs/>
          <w:sz w:val="24"/>
          <w:szCs w:val="24"/>
        </w:rPr>
      </w:pPr>
      <w:r w:rsidRPr="00425DDF">
        <w:rPr>
          <w:rFonts w:ascii="Times New Roman" w:hAnsi="Times New Roman" w:cs="Times New Roman"/>
          <w:b/>
          <w:bCs/>
          <w:sz w:val="24"/>
          <w:szCs w:val="24"/>
        </w:rPr>
        <w:t>ПОСТАНОВЛЕНИЕ</w:t>
      </w:r>
    </w:p>
    <w:p w:rsidR="00CC5818" w:rsidRPr="00425DDF" w:rsidRDefault="00CC5818" w:rsidP="00CC5818">
      <w:pPr>
        <w:widowControl w:val="0"/>
        <w:autoSpaceDE w:val="0"/>
        <w:autoSpaceDN w:val="0"/>
        <w:adjustRightInd w:val="0"/>
        <w:jc w:val="center"/>
        <w:rPr>
          <w:rFonts w:ascii="Times New Roman" w:hAnsi="Times New Roman" w:cs="Times New Roman"/>
          <w:bCs/>
          <w:sz w:val="24"/>
          <w:szCs w:val="24"/>
        </w:rPr>
      </w:pPr>
      <w:r w:rsidRPr="00425DDF">
        <w:rPr>
          <w:rFonts w:ascii="Times New Roman" w:hAnsi="Times New Roman" w:cs="Times New Roman"/>
          <w:bCs/>
          <w:sz w:val="24"/>
          <w:szCs w:val="24"/>
        </w:rPr>
        <w:t>г. Мышкин</w:t>
      </w:r>
    </w:p>
    <w:p w:rsidR="00CC5818" w:rsidRPr="00CC5818" w:rsidRDefault="00A15DBA" w:rsidP="00CC5818">
      <w:pPr>
        <w:rPr>
          <w:rFonts w:ascii="Times New Roman" w:hAnsi="Times New Roman" w:cs="Times New Roman"/>
          <w:sz w:val="24"/>
          <w:szCs w:val="24"/>
        </w:rPr>
      </w:pPr>
      <w:r>
        <w:rPr>
          <w:rFonts w:ascii="Times New Roman" w:hAnsi="Times New Roman" w:cs="Times New Roman"/>
          <w:sz w:val="24"/>
          <w:szCs w:val="24"/>
        </w:rPr>
        <w:t>12.12</w:t>
      </w:r>
      <w:r w:rsidR="00CC5818" w:rsidRPr="00CC5818">
        <w:rPr>
          <w:rFonts w:ascii="Times New Roman" w:hAnsi="Times New Roman" w:cs="Times New Roman"/>
          <w:sz w:val="24"/>
          <w:szCs w:val="24"/>
        </w:rPr>
        <w:t xml:space="preserve">.2019                                                                                                                        </w:t>
      </w:r>
      <w:r w:rsidR="00EF7D91">
        <w:rPr>
          <w:rFonts w:ascii="Times New Roman" w:hAnsi="Times New Roman" w:cs="Times New Roman"/>
          <w:sz w:val="24"/>
          <w:szCs w:val="24"/>
        </w:rPr>
        <w:t xml:space="preserve">    </w:t>
      </w:r>
      <w:r w:rsidR="00CC5818" w:rsidRPr="00CC5818">
        <w:rPr>
          <w:rFonts w:ascii="Times New Roman" w:hAnsi="Times New Roman" w:cs="Times New Roman"/>
          <w:sz w:val="24"/>
          <w:szCs w:val="24"/>
        </w:rPr>
        <w:t xml:space="preserve"> № </w:t>
      </w:r>
      <w:r>
        <w:rPr>
          <w:rFonts w:ascii="Times New Roman" w:hAnsi="Times New Roman" w:cs="Times New Roman"/>
          <w:sz w:val="24"/>
          <w:szCs w:val="24"/>
        </w:rPr>
        <w:t>286</w:t>
      </w:r>
    </w:p>
    <w:p w:rsidR="00CC5818" w:rsidRPr="00CC5818" w:rsidRDefault="00CC5818" w:rsidP="00CC5818">
      <w:pPr>
        <w:pStyle w:val="ConsPlusTitle"/>
        <w:rPr>
          <w:rFonts w:ascii="Times New Roman" w:hAnsi="Times New Roman" w:cs="Times New Roman"/>
          <w:b w:val="0"/>
          <w:sz w:val="24"/>
          <w:szCs w:val="24"/>
        </w:rPr>
      </w:pPr>
      <w:r w:rsidRPr="00CC5818">
        <w:rPr>
          <w:rFonts w:ascii="Times New Roman" w:hAnsi="Times New Roman" w:cs="Times New Roman"/>
          <w:b w:val="0"/>
          <w:sz w:val="24"/>
          <w:szCs w:val="24"/>
        </w:rPr>
        <w:t xml:space="preserve">Об утверждении  Порядка установления и </w:t>
      </w:r>
    </w:p>
    <w:p w:rsidR="00CC5818" w:rsidRPr="00CC5818" w:rsidRDefault="00CC5818" w:rsidP="00CC5818">
      <w:pPr>
        <w:pStyle w:val="ConsPlusTitle"/>
        <w:rPr>
          <w:rFonts w:ascii="Times New Roman" w:hAnsi="Times New Roman" w:cs="Times New Roman"/>
          <w:b w:val="0"/>
          <w:sz w:val="24"/>
          <w:szCs w:val="24"/>
        </w:rPr>
      </w:pPr>
      <w:r w:rsidRPr="00CC5818">
        <w:rPr>
          <w:rFonts w:ascii="Times New Roman" w:hAnsi="Times New Roman" w:cs="Times New Roman"/>
          <w:b w:val="0"/>
          <w:sz w:val="24"/>
          <w:szCs w:val="24"/>
        </w:rPr>
        <w:t xml:space="preserve">использования полос отвода автомобильных </w:t>
      </w:r>
    </w:p>
    <w:p w:rsidR="00CC5818" w:rsidRPr="00CC5818" w:rsidRDefault="00CC5818" w:rsidP="00CC5818">
      <w:pPr>
        <w:pStyle w:val="ConsPlusTitle"/>
        <w:rPr>
          <w:rFonts w:ascii="Times New Roman" w:hAnsi="Times New Roman" w:cs="Times New Roman"/>
          <w:b w:val="0"/>
          <w:sz w:val="24"/>
          <w:szCs w:val="24"/>
        </w:rPr>
      </w:pPr>
      <w:r w:rsidRPr="00CC5818">
        <w:rPr>
          <w:rFonts w:ascii="Times New Roman" w:hAnsi="Times New Roman" w:cs="Times New Roman"/>
          <w:b w:val="0"/>
          <w:sz w:val="24"/>
          <w:szCs w:val="24"/>
        </w:rPr>
        <w:t xml:space="preserve">дорог общего пользования местного значения </w:t>
      </w:r>
    </w:p>
    <w:p w:rsidR="00CC5818" w:rsidRPr="00CC5818" w:rsidRDefault="00D67B3D" w:rsidP="00CC5818">
      <w:pPr>
        <w:pStyle w:val="ConsPlusTitle"/>
        <w:rPr>
          <w:rFonts w:ascii="Times New Roman" w:hAnsi="Times New Roman" w:cs="Times New Roman"/>
          <w:b w:val="0"/>
          <w:sz w:val="24"/>
          <w:szCs w:val="24"/>
        </w:rPr>
      </w:pPr>
      <w:r>
        <w:rPr>
          <w:rFonts w:ascii="Times New Roman" w:hAnsi="Times New Roman" w:cs="Times New Roman"/>
          <w:b w:val="0"/>
          <w:sz w:val="24"/>
          <w:szCs w:val="24"/>
        </w:rPr>
        <w:t>города Мышкин</w:t>
      </w:r>
    </w:p>
    <w:p w:rsidR="00CC5818" w:rsidRPr="00CC5818" w:rsidRDefault="00CC5818" w:rsidP="00CC5818">
      <w:pPr>
        <w:rPr>
          <w:rFonts w:ascii="Times New Roman" w:hAnsi="Times New Roman" w:cs="Times New Roman"/>
          <w:sz w:val="24"/>
          <w:szCs w:val="24"/>
        </w:rPr>
      </w:pPr>
    </w:p>
    <w:p w:rsidR="00CC5818" w:rsidRPr="00CC5818" w:rsidRDefault="00CC5818" w:rsidP="00CC5818">
      <w:pPr>
        <w:jc w:val="both"/>
        <w:rPr>
          <w:rFonts w:ascii="Times New Roman" w:hAnsi="Times New Roman" w:cs="Times New Roman"/>
          <w:sz w:val="24"/>
          <w:szCs w:val="24"/>
        </w:rPr>
      </w:pPr>
      <w:r w:rsidRPr="00CC5818">
        <w:rPr>
          <w:rFonts w:ascii="Times New Roman" w:hAnsi="Times New Roman" w:cs="Times New Roman"/>
          <w:sz w:val="24"/>
          <w:szCs w:val="24"/>
        </w:rPr>
        <w:t xml:space="preserve">     В соответствии с </w:t>
      </w:r>
      <w:hyperlink r:id="rId8" w:history="1">
        <w:r w:rsidRPr="00CC5818">
          <w:rPr>
            <w:rFonts w:ascii="Times New Roman" w:hAnsi="Times New Roman" w:cs="Times New Roman"/>
            <w:color w:val="000000" w:themeColor="text1"/>
            <w:sz w:val="24"/>
            <w:szCs w:val="24"/>
          </w:rPr>
          <w:t>п. 3 ст. 90 гл. 16</w:t>
        </w:r>
      </w:hyperlink>
      <w:r w:rsidRPr="00CC5818">
        <w:rPr>
          <w:rFonts w:ascii="Times New Roman" w:hAnsi="Times New Roman" w:cs="Times New Roman"/>
          <w:color w:val="000000" w:themeColor="text1"/>
          <w:sz w:val="24"/>
          <w:szCs w:val="24"/>
        </w:rPr>
        <w:t xml:space="preserve"> Земельного кодекса Российской Федерации, Федеральным </w:t>
      </w:r>
      <w:hyperlink r:id="rId9" w:history="1">
        <w:r w:rsidRPr="00CC5818">
          <w:rPr>
            <w:rFonts w:ascii="Times New Roman" w:hAnsi="Times New Roman" w:cs="Times New Roman"/>
            <w:color w:val="000000" w:themeColor="text1"/>
            <w:sz w:val="24"/>
            <w:szCs w:val="24"/>
          </w:rPr>
          <w:t>законом</w:t>
        </w:r>
      </w:hyperlink>
      <w:r w:rsidR="00C93934">
        <w:rPr>
          <w:rFonts w:ascii="Times New Roman" w:hAnsi="Times New Roman" w:cs="Times New Roman"/>
          <w:color w:val="000000" w:themeColor="text1"/>
          <w:sz w:val="24"/>
          <w:szCs w:val="24"/>
        </w:rPr>
        <w:t xml:space="preserve"> №</w:t>
      </w:r>
      <w:r w:rsidRPr="00CC5818">
        <w:rPr>
          <w:rFonts w:ascii="Times New Roman" w:hAnsi="Times New Roman" w:cs="Times New Roman"/>
          <w:color w:val="000000" w:themeColor="text1"/>
          <w:sz w:val="24"/>
          <w:szCs w:val="24"/>
        </w:rPr>
        <w:t xml:space="preserve"> 131-ФЗ от 06.10.2003 "Об общих принципах организации местного самоуправления в Российской Федерации", </w:t>
      </w:r>
      <w:hyperlink r:id="rId10" w:history="1">
        <w:r w:rsidRPr="00CC5818">
          <w:rPr>
            <w:rFonts w:ascii="Times New Roman" w:hAnsi="Times New Roman" w:cs="Times New Roman"/>
            <w:color w:val="000000" w:themeColor="text1"/>
            <w:sz w:val="24"/>
            <w:szCs w:val="24"/>
          </w:rPr>
          <w:t>ч. 5 ст. 25</w:t>
        </w:r>
      </w:hyperlink>
      <w:r w:rsidRPr="00CC5818">
        <w:rPr>
          <w:rFonts w:ascii="Times New Roman" w:hAnsi="Times New Roman" w:cs="Times New Roman"/>
          <w:color w:val="000000" w:themeColor="text1"/>
          <w:sz w:val="24"/>
          <w:szCs w:val="24"/>
        </w:rPr>
        <w:t xml:space="preserve"> Федерального закона </w:t>
      </w:r>
      <w:r w:rsidR="00C93934">
        <w:rPr>
          <w:rFonts w:ascii="Times New Roman" w:hAnsi="Times New Roman" w:cs="Times New Roman"/>
          <w:color w:val="000000" w:themeColor="text1"/>
          <w:sz w:val="24"/>
          <w:szCs w:val="24"/>
        </w:rPr>
        <w:t xml:space="preserve">        №</w:t>
      </w:r>
      <w:r w:rsidRPr="00CC5818">
        <w:rPr>
          <w:rFonts w:ascii="Times New Roman" w:hAnsi="Times New Roman" w:cs="Times New Roman"/>
          <w:sz w:val="24"/>
          <w:szCs w:val="24"/>
        </w:rPr>
        <w:t xml:space="preserve">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создания предусмотренных действующим законодательством условий эксплуатации автомобильных дорог местного значения, обеспечения их сохранности, безопасности дорожного движения, повышения качества услуг, предоставляемых пользователям автомобильных дорог, </w:t>
      </w:r>
    </w:p>
    <w:p w:rsidR="00CC5818" w:rsidRPr="00CC5818" w:rsidRDefault="00CC5818" w:rsidP="00CC5818">
      <w:pPr>
        <w:jc w:val="center"/>
        <w:rPr>
          <w:rFonts w:ascii="Times New Roman" w:hAnsi="Times New Roman" w:cs="Times New Roman"/>
          <w:b/>
          <w:sz w:val="24"/>
          <w:szCs w:val="24"/>
        </w:rPr>
      </w:pPr>
      <w:r w:rsidRPr="00CC5818">
        <w:rPr>
          <w:rFonts w:ascii="Times New Roman" w:hAnsi="Times New Roman" w:cs="Times New Roman"/>
          <w:b/>
          <w:sz w:val="24"/>
          <w:szCs w:val="24"/>
        </w:rPr>
        <w:t>ПОСТАНОВЛЯЕТ:</w:t>
      </w:r>
    </w:p>
    <w:p w:rsidR="00A15DBA" w:rsidRDefault="00D67B3D" w:rsidP="00D67B3D">
      <w:pPr>
        <w:shd w:val="clear" w:color="auto" w:fill="FFFFFF"/>
        <w:spacing w:after="0" w:line="299" w:lineRule="atLeast"/>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1.</w:t>
      </w:r>
      <w:r w:rsidR="00D210E5">
        <w:rPr>
          <w:rFonts w:ascii="Times New Roman" w:hAnsi="Times New Roman" w:cs="Times New Roman"/>
          <w:sz w:val="24"/>
          <w:szCs w:val="24"/>
        </w:rPr>
        <w:t xml:space="preserve"> </w:t>
      </w:r>
    </w:p>
    <w:p w:rsidR="00CC5818" w:rsidRPr="00D67B3D" w:rsidRDefault="00CC5818" w:rsidP="00D67B3D">
      <w:pPr>
        <w:shd w:val="clear" w:color="auto" w:fill="FFFFFF"/>
        <w:spacing w:after="0" w:line="299" w:lineRule="atLeast"/>
        <w:jc w:val="both"/>
        <w:rPr>
          <w:rFonts w:ascii="Times New Roman" w:hAnsi="Times New Roman" w:cs="Times New Roman"/>
          <w:color w:val="000000"/>
          <w:sz w:val="24"/>
          <w:szCs w:val="24"/>
        </w:rPr>
      </w:pPr>
      <w:r w:rsidRPr="00D67B3D">
        <w:rPr>
          <w:rFonts w:ascii="Times New Roman" w:hAnsi="Times New Roman" w:cs="Times New Roman"/>
          <w:sz w:val="24"/>
          <w:szCs w:val="24"/>
        </w:rPr>
        <w:t>Утвердить Порядок</w:t>
      </w:r>
      <w:r w:rsidR="00D210E5">
        <w:rPr>
          <w:rFonts w:ascii="Times New Roman" w:hAnsi="Times New Roman" w:cs="Times New Roman"/>
          <w:sz w:val="24"/>
          <w:szCs w:val="24"/>
        </w:rPr>
        <w:t xml:space="preserve"> установления и использования полос отвода</w:t>
      </w:r>
      <w:r w:rsidRPr="00D67B3D">
        <w:rPr>
          <w:rFonts w:ascii="Times New Roman" w:hAnsi="Times New Roman" w:cs="Times New Roman"/>
          <w:sz w:val="24"/>
          <w:szCs w:val="24"/>
        </w:rPr>
        <w:t xml:space="preserve"> </w:t>
      </w:r>
      <w:r w:rsidR="00D210E5">
        <w:rPr>
          <w:rFonts w:ascii="Times New Roman" w:hAnsi="Times New Roman" w:cs="Times New Roman"/>
          <w:sz w:val="24"/>
          <w:szCs w:val="24"/>
        </w:rPr>
        <w:t xml:space="preserve"> автомобильных дорог общего пользования местного значения города</w:t>
      </w:r>
      <w:r w:rsidRPr="00D67B3D">
        <w:rPr>
          <w:rFonts w:ascii="Times New Roman" w:hAnsi="Times New Roman" w:cs="Times New Roman"/>
          <w:sz w:val="24"/>
          <w:szCs w:val="24"/>
        </w:rPr>
        <w:t xml:space="preserve"> Мышкин в соответствии с приложением к настоящему постановлению.</w:t>
      </w:r>
    </w:p>
    <w:p w:rsidR="00CC5818" w:rsidRPr="00D67B3D" w:rsidRDefault="00D67B3D" w:rsidP="00D67B3D">
      <w:pPr>
        <w:shd w:val="clear" w:color="auto" w:fill="FFFFFF"/>
        <w:spacing w:after="0" w:line="299" w:lineRule="atLeast"/>
        <w:jc w:val="both"/>
        <w:rPr>
          <w:rFonts w:ascii="Times New Roman" w:hAnsi="Times New Roman" w:cs="Times New Roman"/>
          <w:color w:val="000000"/>
          <w:sz w:val="24"/>
          <w:szCs w:val="24"/>
        </w:rPr>
      </w:pPr>
      <w:r w:rsidRPr="00D67B3D">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w:t>
      </w:r>
      <w:r w:rsidRPr="00D67B3D">
        <w:rPr>
          <w:rFonts w:ascii="Times New Roman" w:hAnsi="Times New Roman" w:cs="Times New Roman"/>
          <w:color w:val="00000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D67B3D" w:rsidRPr="00D67B3D" w:rsidRDefault="00D67B3D" w:rsidP="00D67B3D">
      <w:pPr>
        <w:shd w:val="clear" w:color="auto" w:fill="FFFFFF"/>
        <w:spacing w:after="0" w:line="299" w:lineRule="atLeast"/>
        <w:jc w:val="both"/>
        <w:rPr>
          <w:rFonts w:ascii="Times New Roman" w:hAnsi="Times New Roman" w:cs="Times New Roman"/>
          <w:color w:val="000000"/>
          <w:sz w:val="24"/>
          <w:szCs w:val="24"/>
        </w:rPr>
      </w:pPr>
      <w:r w:rsidRPr="00D67B3D">
        <w:rPr>
          <w:rFonts w:ascii="Times New Roman" w:hAnsi="Times New Roman" w:cs="Times New Roman"/>
          <w:color w:val="000000"/>
          <w:sz w:val="24"/>
          <w:szCs w:val="24"/>
        </w:rPr>
        <w:t xml:space="preserve">     3. Контроль за исполнением настоящего постановления оставляю за собой.</w:t>
      </w:r>
    </w:p>
    <w:p w:rsidR="00CC5818" w:rsidRPr="00D67B3D" w:rsidRDefault="00D67B3D" w:rsidP="00D67B3D">
      <w:pPr>
        <w:shd w:val="clear" w:color="auto" w:fill="FFFFFF"/>
        <w:tabs>
          <w:tab w:val="left" w:pos="1134"/>
        </w:tabs>
        <w:spacing w:after="0" w:line="299"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7B3D">
        <w:rPr>
          <w:rFonts w:ascii="Times New Roman" w:hAnsi="Times New Roman" w:cs="Times New Roman"/>
          <w:color w:val="000000"/>
          <w:sz w:val="24"/>
          <w:szCs w:val="24"/>
        </w:rPr>
        <w:t xml:space="preserve">4. </w:t>
      </w:r>
      <w:r w:rsidR="00CC5818" w:rsidRPr="00D67B3D">
        <w:rPr>
          <w:rFonts w:ascii="Times New Roman" w:hAnsi="Times New Roman" w:cs="Times New Roman"/>
          <w:color w:val="000000"/>
          <w:sz w:val="24"/>
          <w:szCs w:val="24"/>
        </w:rPr>
        <w:t>Постановление вступает в силу после его официального опубликования.</w:t>
      </w:r>
    </w:p>
    <w:p w:rsidR="00CC5818" w:rsidRPr="00CC5818" w:rsidRDefault="00CC5818" w:rsidP="00CC5818">
      <w:pPr>
        <w:shd w:val="clear" w:color="auto" w:fill="FFFFFF"/>
        <w:tabs>
          <w:tab w:val="left" w:pos="1134"/>
        </w:tabs>
        <w:spacing w:line="299" w:lineRule="atLeast"/>
        <w:ind w:left="360"/>
        <w:jc w:val="both"/>
        <w:rPr>
          <w:color w:val="000000"/>
          <w:sz w:val="24"/>
          <w:szCs w:val="24"/>
        </w:rPr>
      </w:pPr>
    </w:p>
    <w:p w:rsidR="00CC5818" w:rsidRPr="00CC5818" w:rsidRDefault="00CC5818" w:rsidP="00CC5818">
      <w:pPr>
        <w:pStyle w:val="a3"/>
        <w:shd w:val="clear" w:color="auto" w:fill="FFFFFF"/>
        <w:spacing w:line="299" w:lineRule="atLeast"/>
        <w:ind w:left="0"/>
        <w:rPr>
          <w:color w:val="000000"/>
          <w:sz w:val="24"/>
          <w:szCs w:val="24"/>
        </w:rPr>
      </w:pPr>
      <w:r w:rsidRPr="00CC5818">
        <w:rPr>
          <w:color w:val="000000"/>
          <w:sz w:val="24"/>
          <w:szCs w:val="24"/>
        </w:rPr>
        <w:t>Глава городского</w:t>
      </w:r>
    </w:p>
    <w:p w:rsidR="00CC5818" w:rsidRPr="00CC5818" w:rsidRDefault="00CC5818" w:rsidP="00CC5818">
      <w:pPr>
        <w:pStyle w:val="a3"/>
        <w:shd w:val="clear" w:color="auto" w:fill="FFFFFF"/>
        <w:spacing w:line="299" w:lineRule="atLeast"/>
        <w:ind w:left="0"/>
        <w:rPr>
          <w:color w:val="000000"/>
          <w:sz w:val="24"/>
          <w:szCs w:val="24"/>
        </w:rPr>
      </w:pPr>
      <w:r w:rsidRPr="00CC5818">
        <w:rPr>
          <w:color w:val="000000"/>
          <w:sz w:val="24"/>
          <w:szCs w:val="24"/>
        </w:rPr>
        <w:t xml:space="preserve">поселения Мышкин                                                                          </w:t>
      </w:r>
      <w:r>
        <w:rPr>
          <w:color w:val="000000"/>
          <w:sz w:val="24"/>
          <w:szCs w:val="24"/>
        </w:rPr>
        <w:t xml:space="preserve">              </w:t>
      </w:r>
      <w:r w:rsidRPr="00CC5818">
        <w:rPr>
          <w:color w:val="000000"/>
          <w:sz w:val="24"/>
          <w:szCs w:val="24"/>
        </w:rPr>
        <w:t xml:space="preserve">  </w:t>
      </w:r>
      <w:r w:rsidR="00D67B3D">
        <w:rPr>
          <w:color w:val="000000"/>
          <w:sz w:val="24"/>
          <w:szCs w:val="24"/>
        </w:rPr>
        <w:t xml:space="preserve">          </w:t>
      </w:r>
      <w:r w:rsidRPr="00CC5818">
        <w:rPr>
          <w:color w:val="000000"/>
          <w:sz w:val="24"/>
          <w:szCs w:val="24"/>
        </w:rPr>
        <w:t xml:space="preserve"> Е.В. Петров</w:t>
      </w:r>
    </w:p>
    <w:p w:rsidR="00CC5818" w:rsidRDefault="00CC5818">
      <w:pPr>
        <w:pStyle w:val="ConsPlusNormal"/>
        <w:jc w:val="both"/>
        <w:outlineLvl w:val="0"/>
      </w:pPr>
    </w:p>
    <w:p w:rsidR="00CC5818" w:rsidRDefault="00CC5818">
      <w:pPr>
        <w:pStyle w:val="ConsPlusTitle"/>
        <w:jc w:val="center"/>
        <w:outlineLvl w:val="0"/>
      </w:pPr>
    </w:p>
    <w:p w:rsidR="00CC5818" w:rsidRDefault="00CC5818">
      <w:pPr>
        <w:pStyle w:val="ConsPlusNormal"/>
        <w:jc w:val="both"/>
        <w:rPr>
          <w:b/>
        </w:rPr>
      </w:pPr>
    </w:p>
    <w:p w:rsidR="00CC5818" w:rsidRDefault="00CC5818">
      <w:pPr>
        <w:pStyle w:val="ConsPlusNormal"/>
        <w:jc w:val="both"/>
      </w:pPr>
    </w:p>
    <w:p w:rsidR="00D67B3D" w:rsidRDefault="00D67B3D">
      <w:pPr>
        <w:pStyle w:val="ConsPlusNormal"/>
        <w:jc w:val="right"/>
        <w:outlineLvl w:val="0"/>
        <w:rPr>
          <w:rFonts w:ascii="Times New Roman" w:hAnsi="Times New Roman" w:cs="Times New Roman"/>
          <w:sz w:val="24"/>
          <w:szCs w:val="24"/>
        </w:rPr>
      </w:pPr>
    </w:p>
    <w:p w:rsidR="00CC5818" w:rsidRPr="00CC5818" w:rsidRDefault="00CC5818">
      <w:pPr>
        <w:pStyle w:val="ConsPlusNormal"/>
        <w:jc w:val="right"/>
        <w:outlineLvl w:val="0"/>
        <w:rPr>
          <w:rFonts w:ascii="Times New Roman" w:hAnsi="Times New Roman" w:cs="Times New Roman"/>
          <w:sz w:val="24"/>
          <w:szCs w:val="24"/>
        </w:rPr>
      </w:pPr>
      <w:r w:rsidRPr="00CC5818">
        <w:rPr>
          <w:rFonts w:ascii="Times New Roman" w:hAnsi="Times New Roman" w:cs="Times New Roman"/>
          <w:sz w:val="24"/>
          <w:szCs w:val="24"/>
        </w:rPr>
        <w:t>Приложение</w:t>
      </w:r>
    </w:p>
    <w:p w:rsidR="00CC5818" w:rsidRDefault="00CC5818" w:rsidP="00CC5818">
      <w:pPr>
        <w:pStyle w:val="ConsPlusNormal"/>
        <w:jc w:val="right"/>
        <w:rPr>
          <w:rFonts w:ascii="Times New Roman" w:hAnsi="Times New Roman" w:cs="Times New Roman"/>
          <w:sz w:val="24"/>
          <w:szCs w:val="24"/>
        </w:rPr>
      </w:pPr>
      <w:r w:rsidRPr="00CC5818">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CC5818">
        <w:rPr>
          <w:rFonts w:ascii="Times New Roman" w:hAnsi="Times New Roman" w:cs="Times New Roman"/>
          <w:sz w:val="24"/>
          <w:szCs w:val="24"/>
        </w:rPr>
        <w:t xml:space="preserve">дминистрации </w:t>
      </w:r>
    </w:p>
    <w:p w:rsidR="00CC5818" w:rsidRPr="00CC5818" w:rsidRDefault="00CC5818" w:rsidP="00CC5818">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Мышкин</w:t>
      </w:r>
    </w:p>
    <w:p w:rsidR="00CC5818" w:rsidRPr="00CC5818" w:rsidRDefault="00EF7D91">
      <w:pPr>
        <w:pStyle w:val="ConsPlusNormal"/>
        <w:jc w:val="right"/>
        <w:rPr>
          <w:rFonts w:ascii="Times New Roman" w:hAnsi="Times New Roman" w:cs="Times New Roman"/>
          <w:sz w:val="24"/>
          <w:szCs w:val="24"/>
        </w:rPr>
      </w:pPr>
      <w:r>
        <w:rPr>
          <w:rFonts w:ascii="Times New Roman" w:hAnsi="Times New Roman" w:cs="Times New Roman"/>
          <w:sz w:val="24"/>
          <w:szCs w:val="24"/>
        </w:rPr>
        <w:t>от 12.12.2019 № 286</w:t>
      </w:r>
    </w:p>
    <w:p w:rsidR="00CC5818" w:rsidRDefault="00CC5818">
      <w:pPr>
        <w:pStyle w:val="ConsPlusNormal"/>
        <w:jc w:val="both"/>
      </w:pPr>
    </w:p>
    <w:p w:rsidR="00CC5818" w:rsidRPr="00CC5818" w:rsidRDefault="00CC5818">
      <w:pPr>
        <w:pStyle w:val="ConsPlusTitle"/>
        <w:jc w:val="center"/>
        <w:rPr>
          <w:rFonts w:ascii="Times New Roman" w:hAnsi="Times New Roman" w:cs="Times New Roman"/>
        </w:rPr>
      </w:pPr>
      <w:bookmarkStart w:id="1" w:name="P36"/>
      <w:bookmarkEnd w:id="1"/>
      <w:r w:rsidRPr="00CC5818">
        <w:rPr>
          <w:rFonts w:ascii="Times New Roman" w:hAnsi="Times New Roman" w:cs="Times New Roman"/>
        </w:rPr>
        <w:t>ПОРЯДОК</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УСТАНОВЛЕНИЯ И ИСПОЛЬЗОВАНИЯ ПОЛОС ОТВОДА</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АВТОМОБИЛЬНЫХ ДОРОГ МЕСТНОГО ЗНАЧЕНИЯ</w:t>
      </w:r>
    </w:p>
    <w:p w:rsidR="00CC5818" w:rsidRPr="00CC5818" w:rsidRDefault="00CC5818">
      <w:pPr>
        <w:pStyle w:val="ConsPlusNormal"/>
        <w:jc w:val="both"/>
        <w:rPr>
          <w:rFonts w:ascii="Times New Roman" w:hAnsi="Times New Roman" w:cs="Times New Roman"/>
        </w:rPr>
      </w:pPr>
    </w:p>
    <w:p w:rsidR="00CC5818" w:rsidRPr="00CC5818" w:rsidRDefault="00F9526E" w:rsidP="00CC5818">
      <w:pPr>
        <w:pStyle w:val="ConsPlusTitle"/>
        <w:ind w:firstLine="540"/>
        <w:jc w:val="center"/>
        <w:outlineLvl w:val="1"/>
        <w:rPr>
          <w:rFonts w:ascii="Times New Roman" w:hAnsi="Times New Roman" w:cs="Times New Roman"/>
        </w:rPr>
      </w:pPr>
      <w:r>
        <w:rPr>
          <w:rFonts w:ascii="Times New Roman" w:hAnsi="Times New Roman" w:cs="Times New Roman"/>
        </w:rPr>
        <w:t xml:space="preserve">1. </w:t>
      </w:r>
      <w:r w:rsidR="00CC5818" w:rsidRPr="00CC5818">
        <w:rPr>
          <w:rFonts w:ascii="Times New Roman" w:hAnsi="Times New Roman" w:cs="Times New Roman"/>
        </w:rPr>
        <w:t>Общие положения</w:t>
      </w:r>
    </w:p>
    <w:p w:rsidR="00CC5818" w:rsidRPr="00CC5818" w:rsidRDefault="00CC5818">
      <w:pPr>
        <w:pStyle w:val="ConsPlusNormal"/>
        <w:jc w:val="both"/>
        <w:rPr>
          <w:rFonts w:ascii="Times New Roman" w:hAnsi="Times New Roman" w:cs="Times New Roman"/>
        </w:rPr>
      </w:pP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1.1. Настоящий Порядок установления и использования полос отвода автомобильных дорог местного значения </w:t>
      </w:r>
      <w:r w:rsidR="00DB5DFD">
        <w:rPr>
          <w:rFonts w:ascii="Times New Roman" w:hAnsi="Times New Roman" w:cs="Times New Roman"/>
        </w:rPr>
        <w:t xml:space="preserve"> городского поселения Мышкин </w:t>
      </w:r>
      <w:r w:rsidRPr="00CC5818">
        <w:rPr>
          <w:rFonts w:ascii="Times New Roman" w:hAnsi="Times New Roman" w:cs="Times New Roman"/>
        </w:rPr>
        <w:t xml:space="preserve">(далее - Порядок) регламентирует условия установления и использования полос отвода автомобильных дорог местного значения, расположенных на территории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и являющихся зонами с особыми условиями использования земель.</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1.2. Настоящий Порядок является обязательным для исполнения юридическими и физическими лицами, ведущими дорожные работы или осуществляющими иную деятельность в пределах полос отвода автомобильных дорог местного значения</w:t>
      </w:r>
      <w:r w:rsidR="00DB5DFD">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 Для целей настоящего Порядка используются следующие основные термины и понятия: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1.3.4.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другие подобные сооружения.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1.3.5.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1.3.6. Производственные объекты - сооружения, используемые при капитальном ремонте, ремонте, содержании автомобильных дорог.</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1.3.7.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w:t>
      </w:r>
      <w:r w:rsidRPr="00CC5818">
        <w:rPr>
          <w:rFonts w:ascii="Times New Roman" w:hAnsi="Times New Roman" w:cs="Times New Roman"/>
        </w:rPr>
        <w:lastRenderedPageBreak/>
        <w:t>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1.3.8.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1.3.9. Владельцы автомобильных дорог - исполнительные органы государственной власти,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1.3.10.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1.3.11.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1.3.12.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1.3.13.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1.3.14.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1.3.15. Платная автомобильная дорога - автомобильная дорога, использование которой осуществляется на платной основе в соответствии с Федеральным </w:t>
      </w:r>
      <w:hyperlink r:id="rId11" w:history="1">
        <w:r w:rsidRPr="00DB5DFD">
          <w:rPr>
            <w:rFonts w:ascii="Times New Roman" w:hAnsi="Times New Roman" w:cs="Times New Roman"/>
            <w:color w:val="000000" w:themeColor="text1"/>
          </w:rPr>
          <w:t>законом</w:t>
        </w:r>
      </w:hyperlink>
      <w:r w:rsidR="00C93934">
        <w:rPr>
          <w:rFonts w:ascii="Times New Roman" w:hAnsi="Times New Roman" w:cs="Times New Roman"/>
        </w:rPr>
        <w:t xml:space="preserve"> от 08.11.2007 </w:t>
      </w:r>
      <w:r w:rsidR="000E2BF0">
        <w:rPr>
          <w:rFonts w:ascii="Times New Roman" w:hAnsi="Times New Roman" w:cs="Times New Roman"/>
        </w:rPr>
        <w:t xml:space="preserve">               </w:t>
      </w:r>
      <w:r w:rsidR="00C93934">
        <w:rPr>
          <w:rFonts w:ascii="Times New Roman" w:hAnsi="Times New Roman" w:cs="Times New Roman"/>
        </w:rPr>
        <w:t>№</w:t>
      </w:r>
      <w:r w:rsidRPr="00CC5818">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1.4. При разработке настоящего Порядка использованы следующие нормативные и технические документы:</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1) Федеральный </w:t>
      </w:r>
      <w:hyperlink r:id="rId12" w:history="1">
        <w:r w:rsidRPr="00DB5DFD">
          <w:rPr>
            <w:rFonts w:ascii="Times New Roman" w:hAnsi="Times New Roman" w:cs="Times New Roman"/>
            <w:color w:val="000000" w:themeColor="text1"/>
          </w:rPr>
          <w:t>закон</w:t>
        </w:r>
      </w:hyperlink>
      <w:r w:rsidR="00DB5DFD">
        <w:rPr>
          <w:rFonts w:ascii="Times New Roman" w:hAnsi="Times New Roman" w:cs="Times New Roman"/>
          <w:color w:val="000000" w:themeColor="text1"/>
        </w:rPr>
        <w:t xml:space="preserve"> от 08.11.2007 №</w:t>
      </w:r>
      <w:r w:rsidRPr="00DB5DFD">
        <w:rPr>
          <w:rFonts w:ascii="Times New Roman" w:hAnsi="Times New Roman" w:cs="Times New Roman"/>
          <w:color w:val="000000" w:themeColor="text1"/>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2) </w:t>
      </w:r>
      <w:hyperlink r:id="rId13" w:history="1">
        <w:r w:rsidRPr="00DB5DFD">
          <w:rPr>
            <w:rFonts w:ascii="Times New Roman" w:hAnsi="Times New Roman" w:cs="Times New Roman"/>
            <w:color w:val="000000" w:themeColor="text1"/>
          </w:rPr>
          <w:t>постановление</w:t>
        </w:r>
      </w:hyperlink>
      <w:r w:rsidRPr="00DB5DFD">
        <w:rPr>
          <w:rFonts w:ascii="Times New Roman" w:hAnsi="Times New Roman" w:cs="Times New Roman"/>
          <w:color w:val="000000" w:themeColor="text1"/>
        </w:rPr>
        <w:t xml:space="preserve"> П</w:t>
      </w:r>
      <w:r w:rsidRPr="00CC5818">
        <w:rPr>
          <w:rFonts w:ascii="Times New Roman" w:hAnsi="Times New Roman" w:cs="Times New Roman"/>
        </w:rPr>
        <w:t>равительства Российской Федерации от 02 сентяб</w:t>
      </w:r>
      <w:r w:rsidR="00C93934">
        <w:rPr>
          <w:rFonts w:ascii="Times New Roman" w:hAnsi="Times New Roman" w:cs="Times New Roman"/>
        </w:rPr>
        <w:t>ря 2009 года №</w:t>
      </w:r>
      <w:r w:rsidRPr="00CC5818">
        <w:rPr>
          <w:rFonts w:ascii="Times New Roman" w:hAnsi="Times New Roman" w:cs="Times New Roman"/>
        </w:rPr>
        <w:t xml:space="preserve"> 717</w:t>
      </w:r>
      <w:r w:rsidR="000E2BF0">
        <w:rPr>
          <w:rFonts w:ascii="Times New Roman" w:hAnsi="Times New Roman" w:cs="Times New Roman"/>
        </w:rPr>
        <w:t xml:space="preserve">    </w:t>
      </w:r>
      <w:r w:rsidRPr="00CC5818">
        <w:rPr>
          <w:rFonts w:ascii="Times New Roman" w:hAnsi="Times New Roman" w:cs="Times New Roman"/>
        </w:rPr>
        <w:t xml:space="preserve"> "О нормах отвода земель для размещения автомобильных дорог и (или) объектов дорожного сервиса";</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 xml:space="preserve">3) </w:t>
      </w:r>
      <w:hyperlink r:id="rId14" w:history="1">
        <w:r w:rsidRPr="00DB5DFD">
          <w:rPr>
            <w:rFonts w:ascii="Times New Roman" w:hAnsi="Times New Roman" w:cs="Times New Roman"/>
            <w:color w:val="000000" w:themeColor="text1"/>
          </w:rPr>
          <w:t>Правила</w:t>
        </w:r>
      </w:hyperlink>
      <w:r w:rsidRPr="00CC5818">
        <w:rPr>
          <w:rFonts w:ascii="Times New Roman" w:hAnsi="Times New Roman" w:cs="Times New Roman"/>
        </w:rPr>
        <w:t xml:space="preserve"> классификации автомобильных дорог в Российской Федерации и их отнесения к категориям автомобильных дорог, утвержденные постановлением Правительства РФ </w:t>
      </w:r>
      <w:r w:rsidR="00DB5DFD">
        <w:rPr>
          <w:rFonts w:ascii="Times New Roman" w:hAnsi="Times New Roman" w:cs="Times New Roman"/>
        </w:rPr>
        <w:t xml:space="preserve">                     от 28 сентября 2009 года №</w:t>
      </w:r>
      <w:r w:rsidRPr="00CC5818">
        <w:rPr>
          <w:rFonts w:ascii="Times New Roman" w:hAnsi="Times New Roman" w:cs="Times New Roman"/>
        </w:rPr>
        <w:t xml:space="preserve"> 767 "О классификации автомобильных дорог в Российской Федерации";</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4) ГОСТ Р 52398-2005 "Классификация автомобильных дорог. Основные параметры и требования";</w:t>
      </w:r>
    </w:p>
    <w:p w:rsidR="00D67B3D" w:rsidRDefault="00CC5818" w:rsidP="00D67B3D">
      <w:pPr>
        <w:pStyle w:val="ConsPlusNormal"/>
        <w:ind w:firstLine="540"/>
        <w:jc w:val="both"/>
        <w:rPr>
          <w:rFonts w:ascii="Times New Roman" w:hAnsi="Times New Roman" w:cs="Times New Roman"/>
        </w:rPr>
      </w:pPr>
      <w:r w:rsidRPr="00CC5818">
        <w:rPr>
          <w:rFonts w:ascii="Times New Roman" w:hAnsi="Times New Roman" w:cs="Times New Roman"/>
        </w:rPr>
        <w:t>5) Свод правил СП 34.13330.2012 Автомобильные дороги. Актуализированная редакция СНиП 2.05.02-85</w:t>
      </w:r>
      <w:r w:rsidR="003F68EE">
        <w:rPr>
          <w:rFonts w:ascii="Times New Roman" w:hAnsi="Times New Roman" w:cs="Times New Roman"/>
        </w:rPr>
        <w:t>*</w:t>
      </w:r>
      <w:r w:rsidRPr="00CC5818">
        <w:rPr>
          <w:rFonts w:ascii="Times New Roman" w:hAnsi="Times New Roman" w:cs="Times New Roman"/>
        </w:rPr>
        <w:t xml:space="preserve"> (</w:t>
      </w:r>
      <w:r w:rsidR="003F68EE">
        <w:rPr>
          <w:rFonts w:ascii="Times New Roman" w:hAnsi="Times New Roman" w:cs="Times New Roman"/>
        </w:rPr>
        <w:t>с И</w:t>
      </w:r>
      <w:r w:rsidR="00D67B3D">
        <w:rPr>
          <w:rFonts w:ascii="Times New Roman" w:hAnsi="Times New Roman" w:cs="Times New Roman"/>
        </w:rPr>
        <w:t>зменениями №1,2</w:t>
      </w:r>
      <w:r w:rsidRPr="00DB5DFD">
        <w:rPr>
          <w:rFonts w:ascii="Times New Roman" w:hAnsi="Times New Roman" w:cs="Times New Roman"/>
          <w:color w:val="000000" w:themeColor="text1"/>
        </w:rPr>
        <w:t>);</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6) Федеральный </w:t>
      </w:r>
      <w:hyperlink r:id="rId15" w:history="1">
        <w:r w:rsidRPr="00DB5DFD">
          <w:rPr>
            <w:rFonts w:ascii="Times New Roman" w:hAnsi="Times New Roman" w:cs="Times New Roman"/>
            <w:color w:val="000000" w:themeColor="text1"/>
          </w:rPr>
          <w:t>закон</w:t>
        </w:r>
      </w:hyperlink>
      <w:r w:rsidR="00C93934">
        <w:rPr>
          <w:rFonts w:ascii="Times New Roman" w:hAnsi="Times New Roman" w:cs="Times New Roman"/>
          <w:color w:val="000000" w:themeColor="text1"/>
        </w:rPr>
        <w:t xml:space="preserve"> от 26.07.2006 №</w:t>
      </w:r>
      <w:r w:rsidRPr="00DB5DFD">
        <w:rPr>
          <w:rFonts w:ascii="Times New Roman" w:hAnsi="Times New Roman" w:cs="Times New Roman"/>
          <w:color w:val="000000" w:themeColor="text1"/>
        </w:rPr>
        <w:t xml:space="preserve"> 135-ФЗ "О защите конкуренции";</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7) Федеральный </w:t>
      </w:r>
      <w:hyperlink r:id="rId16" w:history="1">
        <w:r w:rsidRPr="00DB5DFD">
          <w:rPr>
            <w:rFonts w:ascii="Times New Roman" w:hAnsi="Times New Roman" w:cs="Times New Roman"/>
            <w:color w:val="000000" w:themeColor="text1"/>
          </w:rPr>
          <w:t>закон</w:t>
        </w:r>
      </w:hyperlink>
      <w:r w:rsidRPr="00DB5DFD">
        <w:rPr>
          <w:rFonts w:ascii="Times New Roman" w:hAnsi="Times New Roman" w:cs="Times New Roman"/>
          <w:color w:val="000000" w:themeColor="text1"/>
        </w:rPr>
        <w:t xml:space="preserve"> от 13.</w:t>
      </w:r>
      <w:r w:rsidR="00C93934">
        <w:rPr>
          <w:rFonts w:ascii="Times New Roman" w:hAnsi="Times New Roman" w:cs="Times New Roman"/>
          <w:color w:val="000000" w:themeColor="text1"/>
        </w:rPr>
        <w:t>03.2006 №</w:t>
      </w:r>
      <w:r w:rsidRPr="00DB5DFD">
        <w:rPr>
          <w:rFonts w:ascii="Times New Roman" w:hAnsi="Times New Roman" w:cs="Times New Roman"/>
          <w:color w:val="000000" w:themeColor="text1"/>
        </w:rPr>
        <w:t xml:space="preserve"> 38-ФЗ "О рекламе";</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8) Федеральный </w:t>
      </w:r>
      <w:hyperlink r:id="rId17" w:history="1">
        <w:r w:rsidRPr="00DB5DFD">
          <w:rPr>
            <w:rFonts w:ascii="Times New Roman" w:hAnsi="Times New Roman" w:cs="Times New Roman"/>
            <w:color w:val="000000" w:themeColor="text1"/>
          </w:rPr>
          <w:t>закон</w:t>
        </w:r>
      </w:hyperlink>
      <w:r w:rsidR="00C93934">
        <w:rPr>
          <w:rFonts w:ascii="Times New Roman" w:hAnsi="Times New Roman" w:cs="Times New Roman"/>
          <w:color w:val="000000" w:themeColor="text1"/>
        </w:rPr>
        <w:t xml:space="preserve"> от 24.07.2007 №</w:t>
      </w:r>
      <w:r w:rsidRPr="00DB5DFD">
        <w:rPr>
          <w:rFonts w:ascii="Times New Roman" w:hAnsi="Times New Roman" w:cs="Times New Roman"/>
          <w:color w:val="000000" w:themeColor="text1"/>
        </w:rPr>
        <w:t xml:space="preserve"> 221-ФЗ "О </w:t>
      </w:r>
      <w:r w:rsidR="00D67B3D">
        <w:rPr>
          <w:rFonts w:ascii="Times New Roman" w:hAnsi="Times New Roman" w:cs="Times New Roman"/>
          <w:color w:val="000000" w:themeColor="text1"/>
        </w:rPr>
        <w:t xml:space="preserve">кадастровой </w:t>
      </w:r>
      <w:r w:rsidRPr="00DB5DFD">
        <w:rPr>
          <w:rFonts w:ascii="Times New Roman" w:hAnsi="Times New Roman" w:cs="Times New Roman"/>
          <w:color w:val="000000" w:themeColor="text1"/>
        </w:rPr>
        <w:t xml:space="preserve"> </w:t>
      </w:r>
      <w:r w:rsidR="00D67B3D">
        <w:rPr>
          <w:rFonts w:ascii="Times New Roman" w:hAnsi="Times New Roman" w:cs="Times New Roman"/>
          <w:color w:val="000000" w:themeColor="text1"/>
        </w:rPr>
        <w:t>деятельности</w:t>
      </w:r>
      <w:r w:rsidRPr="00DB5DFD">
        <w:rPr>
          <w:rFonts w:ascii="Times New Roman" w:hAnsi="Times New Roman" w:cs="Times New Roman"/>
          <w:color w:val="000000" w:themeColor="text1"/>
        </w:rPr>
        <w:t>";</w:t>
      </w:r>
    </w:p>
    <w:p w:rsidR="00D67B3D"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9) </w:t>
      </w:r>
      <w:hyperlink r:id="rId18" w:history="1">
        <w:r w:rsidRPr="00DB5DFD">
          <w:rPr>
            <w:rFonts w:ascii="Times New Roman" w:hAnsi="Times New Roman" w:cs="Times New Roman"/>
            <w:color w:val="000000" w:themeColor="text1"/>
          </w:rPr>
          <w:t>Закон</w:t>
        </w:r>
      </w:hyperlink>
      <w:r w:rsidRPr="00DB5DFD">
        <w:rPr>
          <w:rFonts w:ascii="Times New Roman" w:hAnsi="Times New Roman" w:cs="Times New Roman"/>
          <w:color w:val="000000" w:themeColor="text1"/>
        </w:rPr>
        <w:t xml:space="preserve"> Ярославской</w:t>
      </w:r>
      <w:r w:rsidR="00C93934">
        <w:rPr>
          <w:rFonts w:ascii="Times New Roman" w:hAnsi="Times New Roman" w:cs="Times New Roman"/>
          <w:color w:val="000000" w:themeColor="text1"/>
        </w:rPr>
        <w:t xml:space="preserve"> области от 25 декабря 2017 г. №</w:t>
      </w:r>
      <w:r w:rsidRPr="00DB5DFD">
        <w:rPr>
          <w:rFonts w:ascii="Times New Roman" w:hAnsi="Times New Roman" w:cs="Times New Roman"/>
          <w:color w:val="000000" w:themeColor="text1"/>
        </w:rPr>
        <w:t xml:space="preserve">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p w:rsidR="00CC5818" w:rsidRPr="00CC5818" w:rsidRDefault="00CC5818" w:rsidP="00D67B3D">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10) Федеральный </w:t>
      </w:r>
      <w:hyperlink r:id="rId19" w:history="1">
        <w:r w:rsidRPr="00DB5DFD">
          <w:rPr>
            <w:rFonts w:ascii="Times New Roman" w:hAnsi="Times New Roman" w:cs="Times New Roman"/>
            <w:color w:val="000000" w:themeColor="text1"/>
          </w:rPr>
          <w:t>закон</w:t>
        </w:r>
      </w:hyperlink>
      <w:r w:rsidRPr="00DB5DFD">
        <w:rPr>
          <w:rFonts w:ascii="Times New Roman" w:hAnsi="Times New Roman" w:cs="Times New Roman"/>
          <w:color w:val="000000" w:themeColor="text1"/>
        </w:rPr>
        <w:t xml:space="preserve"> </w:t>
      </w:r>
      <w:r w:rsidR="00C93934">
        <w:rPr>
          <w:rFonts w:ascii="Times New Roman" w:hAnsi="Times New Roman" w:cs="Times New Roman"/>
        </w:rPr>
        <w:t>от 07.07.2003 №</w:t>
      </w:r>
      <w:r w:rsidRPr="00CC5818">
        <w:rPr>
          <w:rFonts w:ascii="Times New Roman" w:hAnsi="Times New Roman" w:cs="Times New Roman"/>
        </w:rPr>
        <w:t xml:space="preserve"> 126-ФЗ "О связи".</w:t>
      </w:r>
    </w:p>
    <w:p w:rsidR="00CC5818" w:rsidRPr="00CC5818" w:rsidRDefault="00CC5818">
      <w:pPr>
        <w:pStyle w:val="ConsPlusNormal"/>
        <w:jc w:val="both"/>
        <w:rPr>
          <w:rFonts w:ascii="Times New Roman" w:hAnsi="Times New Roman" w:cs="Times New Roman"/>
        </w:rPr>
      </w:pPr>
    </w:p>
    <w:p w:rsidR="00CC5818" w:rsidRPr="00CC5818" w:rsidRDefault="00CC5818" w:rsidP="00DB5DFD">
      <w:pPr>
        <w:pStyle w:val="ConsPlusTitle"/>
        <w:ind w:firstLine="540"/>
        <w:jc w:val="center"/>
        <w:outlineLvl w:val="1"/>
        <w:rPr>
          <w:rFonts w:ascii="Times New Roman" w:hAnsi="Times New Roman" w:cs="Times New Roman"/>
        </w:rPr>
      </w:pPr>
      <w:r w:rsidRPr="00CC5818">
        <w:rPr>
          <w:rFonts w:ascii="Times New Roman" w:hAnsi="Times New Roman" w:cs="Times New Roman"/>
        </w:rPr>
        <w:t>2. Установление и использование полос отвода автомобильных дорог местного значения</w:t>
      </w:r>
    </w:p>
    <w:p w:rsidR="00CC5818" w:rsidRPr="00CC5818" w:rsidRDefault="00CC5818">
      <w:pPr>
        <w:pStyle w:val="ConsPlusNormal"/>
        <w:jc w:val="both"/>
        <w:rPr>
          <w:rFonts w:ascii="Times New Roman" w:hAnsi="Times New Roman" w:cs="Times New Roman"/>
        </w:rPr>
      </w:pP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 Размеры земельных участков для размещения полосы отвода автомобильной дороги местного значения и необходимых для ее функционирования дорожных сооружений определяются в составе документов по планировке территории, проектной документации, разработанной на основании законодательства Российской Федерации, Ярославской области и муниципальных правовых актов, а также утвержденных в установленном порядке норм отвода земель для автомобильных дорог (СН 467-74</w:t>
      </w:r>
      <w:r w:rsidR="00D67B3D">
        <w:rPr>
          <w:rFonts w:ascii="Times New Roman" w:hAnsi="Times New Roman" w:cs="Times New Roman"/>
        </w:rPr>
        <w:t xml:space="preserve"> «Нормы отвода земель для автомобильных</w:t>
      </w:r>
      <w:r w:rsidR="003F68EE">
        <w:rPr>
          <w:rFonts w:ascii="Times New Roman" w:hAnsi="Times New Roman" w:cs="Times New Roman"/>
        </w:rPr>
        <w:t xml:space="preserve"> дорог</w:t>
      </w:r>
      <w:r w:rsidR="00D67B3D">
        <w:rPr>
          <w:rFonts w:ascii="Times New Roman" w:hAnsi="Times New Roman" w:cs="Times New Roman"/>
        </w:rPr>
        <w:t>»</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2.1.1. Организация проведения землеустроительных работ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w:t>
      </w:r>
      <w:r w:rsidR="00DB5DFD">
        <w:rPr>
          <w:rFonts w:ascii="Times New Roman" w:hAnsi="Times New Roman" w:cs="Times New Roman"/>
        </w:rPr>
        <w:t>тного значения, обеспечивается  МУ «А</w:t>
      </w:r>
      <w:r w:rsidR="00035DA3">
        <w:rPr>
          <w:rFonts w:ascii="Times New Roman" w:hAnsi="Times New Roman" w:cs="Times New Roman"/>
        </w:rPr>
        <w:t>дминистрация</w:t>
      </w:r>
      <w:r w:rsidRPr="00CC5818">
        <w:rPr>
          <w:rFonts w:ascii="Times New Roman" w:hAnsi="Times New Roman" w:cs="Times New Roman"/>
        </w:rPr>
        <w:t xml:space="preserve">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в соответствии с действующим законодательством.</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2.1.2. Приобретение и прекращение прав на земельные участки, образующие полосу отвода автомобильной дороги местного значения, отнесение указанных земельных участков к соответствующей категории земель осуществляются в соответствии с гражданским, земельным законодательством, Федеральным </w:t>
      </w:r>
      <w:hyperlink r:id="rId20" w:history="1">
        <w:r w:rsidRPr="00DB5DFD">
          <w:rPr>
            <w:rFonts w:ascii="Times New Roman" w:hAnsi="Times New Roman" w:cs="Times New Roman"/>
            <w:color w:val="000000" w:themeColor="text1"/>
          </w:rPr>
          <w:t>законом</w:t>
        </w:r>
      </w:hyperlink>
      <w:r w:rsidR="00DB5DFD">
        <w:rPr>
          <w:rFonts w:ascii="Times New Roman" w:hAnsi="Times New Roman" w:cs="Times New Roman"/>
          <w:color w:val="000000" w:themeColor="text1"/>
        </w:rPr>
        <w:t xml:space="preserve"> от 08.11.2007 №</w:t>
      </w:r>
      <w:r w:rsidRPr="00DB5DFD">
        <w:rPr>
          <w:rFonts w:ascii="Times New Roman" w:hAnsi="Times New Roman" w:cs="Times New Roman"/>
          <w:color w:val="000000" w:themeColor="text1"/>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муниципальными правовыми актами.</w:t>
      </w:r>
    </w:p>
    <w:p w:rsidR="00035DA3" w:rsidRDefault="00CC5818" w:rsidP="00035DA3">
      <w:pPr>
        <w:pStyle w:val="ConsPlusNormal"/>
        <w:ind w:firstLine="540"/>
        <w:jc w:val="both"/>
        <w:rPr>
          <w:rFonts w:ascii="Times New Roman" w:hAnsi="Times New Roman" w:cs="Times New Roman"/>
        </w:rPr>
      </w:pPr>
      <w:r w:rsidRPr="00DB5DFD">
        <w:rPr>
          <w:rFonts w:ascii="Times New Roman" w:hAnsi="Times New Roman" w:cs="Times New Roman"/>
          <w:color w:val="000000" w:themeColor="text1"/>
        </w:rPr>
        <w:t xml:space="preserve">2.1.3. Сформированные земельные участки, образующие полосу отвода автомобильной дороги местного значения, подлежат в установленном порядке постановке на государственный кадастровый учет в соответствии с Федеральным </w:t>
      </w:r>
      <w:hyperlink r:id="rId21" w:history="1">
        <w:r w:rsidRPr="00DB5DFD">
          <w:rPr>
            <w:rFonts w:ascii="Times New Roman" w:hAnsi="Times New Roman" w:cs="Times New Roman"/>
            <w:color w:val="000000" w:themeColor="text1"/>
          </w:rPr>
          <w:t>законом</w:t>
        </w:r>
      </w:hyperlink>
      <w:r w:rsidR="00C93934">
        <w:rPr>
          <w:rFonts w:ascii="Times New Roman" w:hAnsi="Times New Roman" w:cs="Times New Roman"/>
          <w:color w:val="000000" w:themeColor="text1"/>
        </w:rPr>
        <w:t xml:space="preserve"> от 24.07.2007 №</w:t>
      </w:r>
      <w:r w:rsidRPr="00DB5DFD">
        <w:rPr>
          <w:rFonts w:ascii="Times New Roman" w:hAnsi="Times New Roman" w:cs="Times New Roman"/>
          <w:color w:val="000000" w:themeColor="text1"/>
        </w:rPr>
        <w:t xml:space="preserve"> 221-ФЗ "О </w:t>
      </w:r>
      <w:r w:rsidR="00035DA3">
        <w:rPr>
          <w:rFonts w:ascii="Times New Roman" w:hAnsi="Times New Roman" w:cs="Times New Roman"/>
          <w:color w:val="000000" w:themeColor="text1"/>
        </w:rPr>
        <w:t xml:space="preserve"> кадастровой деятельности</w:t>
      </w:r>
      <w:r w:rsidRPr="00DB5DFD">
        <w:rPr>
          <w:rFonts w:ascii="Times New Roman" w:hAnsi="Times New Roman" w:cs="Times New Roman"/>
          <w:color w:val="000000" w:themeColor="text1"/>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2.1.4. В случаях, предусмотренных утвержденной в установленном порядке проектной документацией на строительство или реконструкцию автомобильных дорог местного значения, при необходимости изъятия, в том числе путем выкупа, земельных участков и (или) расположенных на них иных объектов недвижимости для нужд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 xml:space="preserve">в целях размещения автомобильной дороги местного значения, в том числе для формирования полосы отвода такой автомобильной дороги, принятие решений об изъятии, в том числе путем выкупа, для муниципальных нужд земельных участков и (или) расположенных на них иных объектов недвижимого имущества для указанных целей, осуществляется </w:t>
      </w:r>
      <w:r w:rsidR="00DB5DFD">
        <w:rPr>
          <w:rFonts w:ascii="Times New Roman" w:hAnsi="Times New Roman" w:cs="Times New Roman"/>
        </w:rPr>
        <w:t>МУ «А</w:t>
      </w:r>
      <w:r w:rsidR="00035DA3">
        <w:rPr>
          <w:rFonts w:ascii="Times New Roman" w:hAnsi="Times New Roman" w:cs="Times New Roman"/>
        </w:rPr>
        <w:t>дминистрация</w:t>
      </w:r>
      <w:r w:rsidR="00DB5DFD">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2.1.5. Ширина полос отвода устанавливается в соответствии с </w:t>
      </w:r>
      <w:hyperlink r:id="rId22" w:history="1">
        <w:r w:rsidRPr="00DB5DFD">
          <w:rPr>
            <w:rFonts w:ascii="Times New Roman" w:hAnsi="Times New Roman" w:cs="Times New Roman"/>
            <w:color w:val="000000" w:themeColor="text1"/>
          </w:rPr>
          <w:t>постановлением</w:t>
        </w:r>
      </w:hyperlink>
      <w:r w:rsidRPr="00DB5DFD">
        <w:rPr>
          <w:rFonts w:ascii="Times New Roman" w:hAnsi="Times New Roman" w:cs="Times New Roman"/>
          <w:color w:val="000000" w:themeColor="text1"/>
        </w:rPr>
        <w:t xml:space="preserve"> </w:t>
      </w:r>
      <w:r w:rsidRPr="00CC5818">
        <w:rPr>
          <w:rFonts w:ascii="Times New Roman" w:hAnsi="Times New Roman" w:cs="Times New Roman"/>
        </w:rPr>
        <w:t>Правительства Российской Феде</w:t>
      </w:r>
      <w:r w:rsidR="00DB5DFD">
        <w:rPr>
          <w:rFonts w:ascii="Times New Roman" w:hAnsi="Times New Roman" w:cs="Times New Roman"/>
        </w:rPr>
        <w:t>рации от 02 сентября 2009 года №</w:t>
      </w:r>
      <w:r w:rsidRPr="00CC5818">
        <w:rPr>
          <w:rFonts w:ascii="Times New Roman" w:hAnsi="Times New Roman" w:cs="Times New Roman"/>
        </w:rPr>
        <w:t xml:space="preserve"> 717 "О нормах отвода земель для размещения автомобильных дорог и (или) объектов дорожного сервиса".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2.1.6. На территории </w:t>
      </w:r>
      <w:r w:rsidR="00DB5DFD">
        <w:rPr>
          <w:rFonts w:ascii="Times New Roman" w:hAnsi="Times New Roman" w:cs="Times New Roman"/>
        </w:rPr>
        <w:t xml:space="preserve">городского поселения Мышкин </w:t>
      </w:r>
      <w:r w:rsidRPr="00CC5818">
        <w:rPr>
          <w:rFonts w:ascii="Times New Roman" w:hAnsi="Times New Roman" w:cs="Times New Roman"/>
        </w:rPr>
        <w:t>размещаются автомобильные дороги категорий V, класса "автомобильная дорога обычного типа (нескоростная дорога)", для которых устанавливаются усредненные показатели площадей отвода (таблица 2).</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К этому классу относят автомобильные дороги, не отнесенные к классам "автомагистраль" и "скоростная дорога", которые отвечают следующим требованиям:</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имеющие единую проезжую часть или с центральной разделительной полосой;</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доступ на которые возможен через пересечения и примыкания в разных и одном уровне, расположенные для дорог категории V - не чаще чем 50 м друг от друга;</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имеющие следующие характеристики (таблица 1).</w:t>
      </w:r>
    </w:p>
    <w:p w:rsidR="00CC5818" w:rsidRPr="00CC5818" w:rsidRDefault="00CC5818">
      <w:pPr>
        <w:pStyle w:val="ConsPlusNormal"/>
        <w:jc w:val="both"/>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DB5DFD" w:rsidRDefault="00DB5DFD">
      <w:pPr>
        <w:pStyle w:val="ConsPlusNormal"/>
        <w:jc w:val="right"/>
        <w:outlineLvl w:val="2"/>
        <w:rPr>
          <w:rFonts w:ascii="Times New Roman" w:hAnsi="Times New Roman" w:cs="Times New Roman"/>
        </w:rPr>
      </w:pPr>
    </w:p>
    <w:p w:rsidR="00CC5818" w:rsidRPr="00CC5818" w:rsidRDefault="00CC5818">
      <w:pPr>
        <w:rPr>
          <w:rFonts w:ascii="Times New Roman" w:hAnsi="Times New Roman" w:cs="Times New Roman"/>
        </w:rPr>
        <w:sectPr w:rsidR="00CC5818" w:rsidRPr="00CC5818" w:rsidSect="00274EC8">
          <w:pgSz w:w="11906" w:h="16838"/>
          <w:pgMar w:top="1134" w:right="850" w:bottom="1134" w:left="1701" w:header="708" w:footer="708" w:gutter="0"/>
          <w:cols w:space="708"/>
          <w:docGrid w:linePitch="360"/>
        </w:sectPr>
      </w:pPr>
    </w:p>
    <w:p w:rsidR="00C93934" w:rsidRPr="00CC5818" w:rsidRDefault="00C93934" w:rsidP="00C93934">
      <w:pPr>
        <w:pStyle w:val="ConsPlusNormal"/>
        <w:jc w:val="right"/>
        <w:outlineLvl w:val="2"/>
        <w:rPr>
          <w:rFonts w:ascii="Times New Roman" w:hAnsi="Times New Roman" w:cs="Times New Roman"/>
        </w:rPr>
      </w:pPr>
      <w:r w:rsidRPr="00CC5818">
        <w:rPr>
          <w:rFonts w:ascii="Times New Roman" w:hAnsi="Times New Roman" w:cs="Times New Roman"/>
        </w:rPr>
        <w:lastRenderedPageBreak/>
        <w:t>Таблица 1</w:t>
      </w:r>
    </w:p>
    <w:p w:rsidR="00C93934" w:rsidRPr="00CC5818" w:rsidRDefault="00C93934" w:rsidP="00C93934">
      <w:pPr>
        <w:pStyle w:val="ConsPlusNormal"/>
        <w:jc w:val="both"/>
        <w:rPr>
          <w:rFonts w:ascii="Times New Roman" w:hAnsi="Times New Roman" w:cs="Times New Roman"/>
        </w:rPr>
      </w:pPr>
    </w:p>
    <w:tbl>
      <w:tblPr>
        <w:tblpPr w:leftFromText="180" w:rightFromText="180" w:vertAnchor="page" w:horzAnchor="margin" w:tblpY="3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62"/>
        <w:gridCol w:w="1549"/>
        <w:gridCol w:w="1549"/>
        <w:gridCol w:w="1549"/>
        <w:gridCol w:w="2020"/>
        <w:gridCol w:w="2559"/>
        <w:gridCol w:w="1751"/>
      </w:tblGrid>
      <w:tr w:rsidR="00035DA3" w:rsidRPr="00CC5818" w:rsidTr="00035DA3">
        <w:trPr>
          <w:trHeight w:val="1531"/>
        </w:trPr>
        <w:tc>
          <w:tcPr>
            <w:tcW w:w="2962"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Класс автомобильной дороги</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Категория автомобильной дороги</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Общее количество полос движения</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Ширина полосы движения (м)</w:t>
            </w:r>
          </w:p>
        </w:tc>
        <w:tc>
          <w:tcPr>
            <w:tcW w:w="2020"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Центральная разделительная полоса</w:t>
            </w:r>
          </w:p>
        </w:tc>
        <w:tc>
          <w:tcPr>
            <w:tcW w:w="255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Пересечения с автомобильными дорогами, велосипедными и пешеходными дорожками</w:t>
            </w:r>
          </w:p>
        </w:tc>
        <w:tc>
          <w:tcPr>
            <w:tcW w:w="1751"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Доступ на дорогу с примыкания в одном уровне</w:t>
            </w:r>
          </w:p>
        </w:tc>
      </w:tr>
      <w:tr w:rsidR="00035DA3" w:rsidRPr="00CC5818" w:rsidTr="00035DA3">
        <w:trPr>
          <w:trHeight w:val="771"/>
        </w:trPr>
        <w:tc>
          <w:tcPr>
            <w:tcW w:w="2962" w:type="dxa"/>
          </w:tcPr>
          <w:p w:rsidR="00035DA3" w:rsidRPr="00CC5818" w:rsidRDefault="00035DA3" w:rsidP="00035DA3">
            <w:pPr>
              <w:pStyle w:val="ConsPlusNormal"/>
              <w:rPr>
                <w:rFonts w:ascii="Times New Roman" w:hAnsi="Times New Roman" w:cs="Times New Roman"/>
              </w:rPr>
            </w:pPr>
            <w:r w:rsidRPr="00CC5818">
              <w:rPr>
                <w:rFonts w:ascii="Times New Roman" w:hAnsi="Times New Roman" w:cs="Times New Roman"/>
              </w:rPr>
              <w:t>дорога обычного типа (нескоростная дорога)</w:t>
            </w:r>
          </w:p>
        </w:tc>
        <w:tc>
          <w:tcPr>
            <w:tcW w:w="1549" w:type="dxa"/>
          </w:tcPr>
          <w:p w:rsidR="00035DA3" w:rsidRPr="00CC5818" w:rsidRDefault="00D05618" w:rsidP="00035DA3">
            <w:pPr>
              <w:pStyle w:val="ConsPlusNormal"/>
              <w:jc w:val="cente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w:t>
            </w:r>
            <w:r w:rsidR="00035DA3" w:rsidRPr="00CC5818">
              <w:rPr>
                <w:rFonts w:ascii="Times New Roman" w:hAnsi="Times New Roman" w:cs="Times New Roman"/>
              </w:rPr>
              <w:t>V</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1</w:t>
            </w:r>
          </w:p>
        </w:tc>
        <w:tc>
          <w:tcPr>
            <w:tcW w:w="154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4,5 и более</w:t>
            </w:r>
          </w:p>
        </w:tc>
        <w:tc>
          <w:tcPr>
            <w:tcW w:w="2020"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не требуется</w:t>
            </w:r>
          </w:p>
        </w:tc>
        <w:tc>
          <w:tcPr>
            <w:tcW w:w="2559"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допускаются пересечения в одном уровне</w:t>
            </w:r>
          </w:p>
        </w:tc>
        <w:tc>
          <w:tcPr>
            <w:tcW w:w="1751" w:type="dxa"/>
          </w:tcPr>
          <w:p w:rsidR="00035DA3" w:rsidRPr="00CC5818" w:rsidRDefault="00035DA3" w:rsidP="00035DA3">
            <w:pPr>
              <w:pStyle w:val="ConsPlusNormal"/>
              <w:jc w:val="center"/>
              <w:rPr>
                <w:rFonts w:ascii="Times New Roman" w:hAnsi="Times New Roman" w:cs="Times New Roman"/>
              </w:rPr>
            </w:pPr>
            <w:r w:rsidRPr="00CC5818">
              <w:rPr>
                <w:rFonts w:ascii="Times New Roman" w:hAnsi="Times New Roman" w:cs="Times New Roman"/>
              </w:rPr>
              <w:t>допускается</w:t>
            </w:r>
          </w:p>
        </w:tc>
      </w:tr>
    </w:tbl>
    <w:p w:rsidR="00C93934" w:rsidRPr="00CC5818" w:rsidRDefault="00C93934" w:rsidP="00C93934">
      <w:pPr>
        <w:pStyle w:val="ConsPlusTitle"/>
        <w:jc w:val="center"/>
        <w:rPr>
          <w:rFonts w:ascii="Times New Roman" w:hAnsi="Times New Roman" w:cs="Times New Roman"/>
        </w:rPr>
      </w:pPr>
      <w:r w:rsidRPr="00CC5818">
        <w:rPr>
          <w:rFonts w:ascii="Times New Roman" w:hAnsi="Times New Roman" w:cs="Times New Roman"/>
        </w:rPr>
        <w:t>Характеристики автомобильных дорог местного значения</w:t>
      </w:r>
    </w:p>
    <w:p w:rsidR="00CC5818" w:rsidRPr="00CC5818" w:rsidRDefault="00CC5818">
      <w:pPr>
        <w:rPr>
          <w:rFonts w:ascii="Times New Roman" w:hAnsi="Times New Roman" w:cs="Times New Roman"/>
        </w:rPr>
        <w:sectPr w:rsidR="00CC5818" w:rsidRPr="00CC5818" w:rsidSect="00C93934">
          <w:pgSz w:w="16838" w:h="11905" w:orient="landscape"/>
          <w:pgMar w:top="1134" w:right="850" w:bottom="1134" w:left="1701" w:header="0" w:footer="0" w:gutter="0"/>
          <w:cols w:space="720"/>
          <w:docGrid w:linePitch="299"/>
        </w:sectPr>
      </w:pPr>
    </w:p>
    <w:p w:rsidR="00CC5818" w:rsidRPr="00CC5818" w:rsidRDefault="00CC5818">
      <w:pPr>
        <w:pStyle w:val="ConsPlusNormal"/>
        <w:jc w:val="both"/>
        <w:rPr>
          <w:rFonts w:ascii="Times New Roman" w:hAnsi="Times New Roman" w:cs="Times New Roman"/>
        </w:rPr>
      </w:pPr>
    </w:p>
    <w:p w:rsidR="00CC5818" w:rsidRPr="00CC5818" w:rsidRDefault="00CC5818">
      <w:pPr>
        <w:pStyle w:val="ConsPlusNormal"/>
        <w:jc w:val="right"/>
        <w:outlineLvl w:val="2"/>
        <w:rPr>
          <w:rFonts w:ascii="Times New Roman" w:hAnsi="Times New Roman" w:cs="Times New Roman"/>
        </w:rPr>
      </w:pPr>
      <w:r w:rsidRPr="00CC5818">
        <w:rPr>
          <w:rFonts w:ascii="Times New Roman" w:hAnsi="Times New Roman" w:cs="Times New Roman"/>
        </w:rPr>
        <w:t>Таблица 2</w:t>
      </w:r>
    </w:p>
    <w:p w:rsidR="00CC5818" w:rsidRPr="00CC5818" w:rsidRDefault="00CC5818">
      <w:pPr>
        <w:pStyle w:val="ConsPlusNormal"/>
        <w:jc w:val="both"/>
        <w:rPr>
          <w:rFonts w:ascii="Times New Roman" w:hAnsi="Times New Roman" w:cs="Times New Roman"/>
        </w:rPr>
      </w:pP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Осредненные показатели площадей отвода земель</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для автомобильных дорог, отнесенные на 1 км</w:t>
      </w:r>
    </w:p>
    <w:p w:rsidR="00CC5818" w:rsidRPr="00CC5818" w:rsidRDefault="00CC5818">
      <w:pPr>
        <w:pStyle w:val="ConsPlusTitle"/>
        <w:jc w:val="center"/>
        <w:rPr>
          <w:rFonts w:ascii="Times New Roman" w:hAnsi="Times New Roman" w:cs="Times New Roman"/>
        </w:rPr>
      </w:pPr>
      <w:r w:rsidRPr="00CC5818">
        <w:rPr>
          <w:rFonts w:ascii="Times New Roman" w:hAnsi="Times New Roman" w:cs="Times New Roman"/>
        </w:rPr>
        <w:t>протяжения дороги</w:t>
      </w:r>
    </w:p>
    <w:p w:rsidR="00CC5818" w:rsidRPr="00CC5818" w:rsidRDefault="00CC581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2"/>
        <w:gridCol w:w="1912"/>
        <w:gridCol w:w="1814"/>
        <w:gridCol w:w="1757"/>
        <w:gridCol w:w="1644"/>
      </w:tblGrid>
      <w:tr w:rsidR="00CC5818" w:rsidRPr="00CC5818">
        <w:tc>
          <w:tcPr>
            <w:tcW w:w="9049" w:type="dxa"/>
            <w:gridSpan w:val="5"/>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Общая площадь полосы отвода (га)</w:t>
            </w:r>
          </w:p>
        </w:tc>
      </w:tr>
      <w:tr w:rsidR="00CC5818" w:rsidRPr="00CC5818">
        <w:tc>
          <w:tcPr>
            <w:tcW w:w="1922" w:type="dxa"/>
            <w:vMerge w:val="restart"/>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Категория дороги и количество полос движения</w:t>
            </w:r>
          </w:p>
        </w:tc>
        <w:tc>
          <w:tcPr>
            <w:tcW w:w="3726" w:type="dxa"/>
            <w:gridSpan w:val="2"/>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На землях сельскохозяйственного назначения</w:t>
            </w:r>
          </w:p>
        </w:tc>
        <w:tc>
          <w:tcPr>
            <w:tcW w:w="3401" w:type="dxa"/>
            <w:gridSpan w:val="2"/>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На землях, не пригодных для сельского хозяйства</w:t>
            </w:r>
          </w:p>
        </w:tc>
      </w:tr>
      <w:tr w:rsidR="00CC5818" w:rsidRPr="00CC5818">
        <w:tc>
          <w:tcPr>
            <w:tcW w:w="1922" w:type="dxa"/>
            <w:vMerge/>
          </w:tcPr>
          <w:p w:rsidR="00CC5818" w:rsidRPr="00CC5818" w:rsidRDefault="00CC5818">
            <w:pPr>
              <w:rPr>
                <w:rFonts w:ascii="Times New Roman" w:hAnsi="Times New Roman" w:cs="Times New Roman"/>
              </w:rPr>
            </w:pPr>
          </w:p>
        </w:tc>
        <w:tc>
          <w:tcPr>
            <w:tcW w:w="1912"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Постоянный отвод</w:t>
            </w:r>
          </w:p>
        </w:tc>
        <w:tc>
          <w:tcPr>
            <w:tcW w:w="181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Временный отвод</w:t>
            </w:r>
          </w:p>
        </w:tc>
        <w:tc>
          <w:tcPr>
            <w:tcW w:w="1757"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Постоянный отвод</w:t>
            </w:r>
          </w:p>
        </w:tc>
        <w:tc>
          <w:tcPr>
            <w:tcW w:w="164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Временный отвод</w:t>
            </w:r>
          </w:p>
        </w:tc>
      </w:tr>
      <w:tr w:rsidR="00CC5818" w:rsidRPr="00CC5818">
        <w:tc>
          <w:tcPr>
            <w:tcW w:w="1922" w:type="dxa"/>
          </w:tcPr>
          <w:p w:rsidR="00CC5818" w:rsidRDefault="007149A1">
            <w:pPr>
              <w:pStyle w:val="ConsPlusNormal"/>
              <w:jc w:val="cente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w:t>
            </w:r>
            <w:r w:rsidR="00CC5818" w:rsidRPr="00CC5818">
              <w:rPr>
                <w:rFonts w:ascii="Times New Roman" w:hAnsi="Times New Roman" w:cs="Times New Roman"/>
              </w:rPr>
              <w:t>V, 1 полоса</w:t>
            </w:r>
          </w:p>
          <w:p w:rsidR="00035DA3" w:rsidRPr="00CC5818" w:rsidRDefault="00035DA3">
            <w:pPr>
              <w:pStyle w:val="ConsPlusNormal"/>
              <w:jc w:val="center"/>
              <w:rPr>
                <w:rFonts w:ascii="Times New Roman" w:hAnsi="Times New Roman" w:cs="Times New Roman"/>
              </w:rPr>
            </w:pPr>
            <w:r>
              <w:rPr>
                <w:rFonts w:ascii="Times New Roman" w:hAnsi="Times New Roman" w:cs="Times New Roman"/>
              </w:rPr>
              <w:t>в каждую сторону</w:t>
            </w:r>
          </w:p>
        </w:tc>
        <w:tc>
          <w:tcPr>
            <w:tcW w:w="1912"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2,1 - 2,2</w:t>
            </w:r>
          </w:p>
        </w:tc>
        <w:tc>
          <w:tcPr>
            <w:tcW w:w="181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1,2</w:t>
            </w:r>
          </w:p>
        </w:tc>
        <w:tc>
          <w:tcPr>
            <w:tcW w:w="1757"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3,3 - 3,4</w:t>
            </w:r>
          </w:p>
        </w:tc>
        <w:tc>
          <w:tcPr>
            <w:tcW w:w="1644" w:type="dxa"/>
          </w:tcPr>
          <w:p w:rsidR="00CC5818" w:rsidRPr="00CC5818" w:rsidRDefault="00CC5818">
            <w:pPr>
              <w:pStyle w:val="ConsPlusNormal"/>
              <w:jc w:val="center"/>
              <w:rPr>
                <w:rFonts w:ascii="Times New Roman" w:hAnsi="Times New Roman" w:cs="Times New Roman"/>
              </w:rPr>
            </w:pPr>
            <w:r w:rsidRPr="00CC5818">
              <w:rPr>
                <w:rFonts w:ascii="Times New Roman" w:hAnsi="Times New Roman" w:cs="Times New Roman"/>
              </w:rPr>
              <w:t>2</w:t>
            </w:r>
          </w:p>
        </w:tc>
      </w:tr>
    </w:tbl>
    <w:p w:rsidR="00CC5818" w:rsidRPr="00CC5818" w:rsidRDefault="00CC5818">
      <w:pPr>
        <w:pStyle w:val="ConsPlusNormal"/>
        <w:jc w:val="both"/>
        <w:rPr>
          <w:rFonts w:ascii="Times New Roman" w:hAnsi="Times New Roman" w:cs="Times New Roman"/>
        </w:rPr>
      </w:pP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2.1.7. Осредненные показатели площадей отвода земель не учитывают площадей для размещения транспортных развязок в одном или в разных уровнях, снегозащитных устройств, а также других дорожных сооружений. Территории, отводимые для размещения этих сооружений, следует учитывать дополнительно.</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2.1.8. Осредненные показатели предназначены для использования при предварительных (до выполнения проектных работ) определениях требуемой площади земель, намечаемых к изъятию для размещения планируемых к строительству автомобильных дорог либо при установлении полос отвода для существующих автомобильных дорог, при согласованиях с землепользователями и органами, осуществляющими государственный надзор за использованием земель, а также для оценки правильности определения общей площади полосы отвода в проектных графиках отвода земель при экспертизе технических проектов на строительство или реконструкцию автомобильных дорог.</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2.1.9. При необходимости размещения отдельных участков автомобильных дорог на землях сельскохозяйственного назначения или землях лесного фонда земляное полотно следует устраивать без боковых резервов и кавальеров.</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Устройство боковых резервов может быть допущено как исключение при условии, что участки для них предоставляются во временное краткосрочное пользование и по окончании земляных работ будут приведены в состояние, пригодное для использования в сельском или лесном хозяйстве.</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При размещении автомобильных дорог на указанных землях должны быть разработаны варианты проектных решений (с устройством эстакад, подпорных стенок, водоотводных лотков), обеспечивающие уменьшение ширины полос отвода земель.</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2.2. В пределах полос отвода автомобильных дорог, за исключением случаев, предусмотренных Федеральным </w:t>
      </w:r>
      <w:hyperlink r:id="rId23" w:history="1">
        <w:r w:rsidRPr="00170C66">
          <w:rPr>
            <w:rFonts w:ascii="Times New Roman" w:hAnsi="Times New Roman" w:cs="Times New Roman"/>
            <w:color w:val="000000" w:themeColor="text1"/>
          </w:rPr>
          <w:t>законом</w:t>
        </w:r>
      </w:hyperlink>
      <w:r w:rsidRPr="00170C66">
        <w:rPr>
          <w:rFonts w:ascii="Times New Roman" w:hAnsi="Times New Roman" w:cs="Times New Roman"/>
          <w:color w:val="000000" w:themeColor="text1"/>
        </w:rPr>
        <w:t xml:space="preserve"> </w:t>
      </w:r>
      <w:r w:rsidRPr="00CC5818">
        <w:rPr>
          <w:rFonts w:ascii="Times New Roman" w:hAnsi="Times New Roman" w:cs="Times New Roman"/>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5) установка рекламных конструкций, не соответствующих требованиям технических </w:t>
      </w:r>
      <w:r w:rsidRPr="00CC5818">
        <w:rPr>
          <w:rFonts w:ascii="Times New Roman" w:hAnsi="Times New Roman" w:cs="Times New Roman"/>
        </w:rPr>
        <w:lastRenderedPageBreak/>
        <w:t>регламентов, нормативным правовым актам о безопасности дорожного движения;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2.3. Установление сервитута в отношении земельных участков в границах полос отвода автомобильных дорог определяется в порядке, установленном гражданским законодательством и земельным законодательством, с учетом особенностей, предусмотренных </w:t>
      </w:r>
      <w:hyperlink r:id="rId24" w:history="1">
        <w:r w:rsidRPr="00170C66">
          <w:rPr>
            <w:rFonts w:ascii="Times New Roman" w:hAnsi="Times New Roman" w:cs="Times New Roman"/>
            <w:color w:val="000000" w:themeColor="text1"/>
          </w:rPr>
          <w:t>статьей 25</w:t>
        </w:r>
      </w:hyperlink>
      <w:r w:rsidRPr="00170C66">
        <w:rPr>
          <w:rFonts w:ascii="Times New Roman" w:hAnsi="Times New Roman" w:cs="Times New Roman"/>
          <w:color w:val="000000" w:themeColor="text1"/>
        </w:rPr>
        <w:t xml:space="preserve"> </w:t>
      </w:r>
      <w:r w:rsidRPr="00CC5818">
        <w:rPr>
          <w:rFonts w:ascii="Times New Roman" w:hAnsi="Times New Roman" w:cs="Times New Roman"/>
        </w:rPr>
        <w:t>Фед</w:t>
      </w:r>
      <w:r w:rsidR="00170C66">
        <w:rPr>
          <w:rFonts w:ascii="Times New Roman" w:hAnsi="Times New Roman" w:cs="Times New Roman"/>
        </w:rPr>
        <w:t>ерального закона от 08.11.2007 №</w:t>
      </w:r>
      <w:r w:rsidRPr="00CC5818">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2.4. Публичный сервитут устанавливается </w:t>
      </w:r>
      <w:r w:rsidR="0042451A">
        <w:rPr>
          <w:rFonts w:ascii="Times New Roman" w:hAnsi="Times New Roman" w:cs="Times New Roman"/>
        </w:rPr>
        <w:t xml:space="preserve">постановлением Администрации городского поселения Мышкин </w:t>
      </w:r>
      <w:r w:rsidRPr="00CC5818">
        <w:rPr>
          <w:rFonts w:ascii="Times New Roman" w:hAnsi="Times New Roman" w:cs="Times New Roman"/>
        </w:rPr>
        <w:t xml:space="preserve">в случаях, если это необходимо для обеспечения интересов местного самоуправления или местного населения, без изъятия земельных участков. </w:t>
      </w:r>
    </w:p>
    <w:p w:rsidR="00CC5818" w:rsidRPr="00CC5818" w:rsidRDefault="00F9526E" w:rsidP="00170C66">
      <w:pPr>
        <w:pStyle w:val="ConsPlusTitle"/>
        <w:ind w:firstLine="540"/>
        <w:jc w:val="center"/>
        <w:outlineLvl w:val="1"/>
        <w:rPr>
          <w:rFonts w:ascii="Times New Roman" w:hAnsi="Times New Roman" w:cs="Times New Roman"/>
        </w:rPr>
      </w:pPr>
      <w:r>
        <w:rPr>
          <w:rFonts w:ascii="Times New Roman" w:hAnsi="Times New Roman" w:cs="Times New Roman"/>
        </w:rPr>
        <w:t xml:space="preserve">3. </w:t>
      </w:r>
      <w:r w:rsidR="00CC5818" w:rsidRPr="00CC5818">
        <w:rPr>
          <w:rFonts w:ascii="Times New Roman" w:hAnsi="Times New Roman" w:cs="Times New Roman"/>
        </w:rPr>
        <w:t>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 в полосах отвода автомобильных дорог местного значения</w:t>
      </w:r>
    </w:p>
    <w:p w:rsidR="00035DA3" w:rsidRDefault="00CC5818" w:rsidP="00035DA3">
      <w:pPr>
        <w:pStyle w:val="ConsPlusNormal"/>
        <w:ind w:firstLine="540"/>
        <w:jc w:val="both"/>
        <w:rPr>
          <w:rFonts w:ascii="Times New Roman" w:hAnsi="Times New Roman" w:cs="Times New Roman"/>
        </w:rPr>
      </w:pPr>
      <w:bookmarkStart w:id="2" w:name="P144"/>
      <w:bookmarkEnd w:id="2"/>
      <w:r w:rsidRPr="00CC5818">
        <w:rPr>
          <w:rFonts w:ascii="Times New Roman" w:hAnsi="Times New Roman" w:cs="Times New Roman"/>
        </w:rPr>
        <w:t xml:space="preserve">3.1. Строительство, реконструкция являющихся сооружениями пересечения автомобильной дороги с другими автомобильными дорогами (далее - пересечение) и примыкания автомобильной дороги к другой автомобильной дороге (далее - примыкание) в полосах отвода автомобильных дорог местного значения допускаются при наличии разрешения на строительство, выдаваемого в соответствии с </w:t>
      </w:r>
      <w:r w:rsidRPr="00170C66">
        <w:rPr>
          <w:rFonts w:ascii="Times New Roman" w:hAnsi="Times New Roman" w:cs="Times New Roman"/>
          <w:color w:val="000000" w:themeColor="text1"/>
        </w:rPr>
        <w:t xml:space="preserve">Градостроительным </w:t>
      </w:r>
      <w:hyperlink r:id="rId25" w:history="1">
        <w:r w:rsidRPr="00170C66">
          <w:rPr>
            <w:rFonts w:ascii="Times New Roman" w:hAnsi="Times New Roman" w:cs="Times New Roman"/>
            <w:color w:val="000000" w:themeColor="text1"/>
          </w:rPr>
          <w:t>кодексом</w:t>
        </w:r>
      </w:hyperlink>
      <w:r w:rsidRPr="00170C66">
        <w:rPr>
          <w:rFonts w:ascii="Times New Roman" w:hAnsi="Times New Roman" w:cs="Times New Roman"/>
          <w:color w:val="000000" w:themeColor="text1"/>
        </w:rPr>
        <w:t xml:space="preserve"> Российской Федерации и Федеральным </w:t>
      </w:r>
      <w:hyperlink r:id="rId26" w:history="1">
        <w:r w:rsidRPr="00170C66">
          <w:rPr>
            <w:rFonts w:ascii="Times New Roman" w:hAnsi="Times New Roman" w:cs="Times New Roman"/>
            <w:color w:val="000000" w:themeColor="text1"/>
          </w:rPr>
          <w:t>законом</w:t>
        </w:r>
      </w:hyperlink>
      <w:r w:rsidR="00170C66">
        <w:rPr>
          <w:rFonts w:ascii="Times New Roman" w:hAnsi="Times New Roman" w:cs="Times New Roman"/>
        </w:rPr>
        <w:t xml:space="preserve"> от 08.11.2007 №</w:t>
      </w:r>
      <w:r w:rsidRPr="00CC5818">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согласия в письменной форме владельцев автомобильных дорог.</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3.2. В случае строительства, реконструкции пересечений и примыканий в полосах отвода автомобильных дорог местного значения разрешение на строительство выдается в соответствии с </w:t>
      </w:r>
      <w:hyperlink r:id="rId27" w:history="1">
        <w:r w:rsidRPr="00170C66">
          <w:rPr>
            <w:rFonts w:ascii="Times New Roman" w:hAnsi="Times New Roman" w:cs="Times New Roman"/>
            <w:color w:val="000000" w:themeColor="text1"/>
          </w:rPr>
          <w:t>Законом</w:t>
        </w:r>
      </w:hyperlink>
      <w:r w:rsidRPr="00CC5818">
        <w:rPr>
          <w:rFonts w:ascii="Times New Roman" w:hAnsi="Times New Roman" w:cs="Times New Roman"/>
        </w:rPr>
        <w:t xml:space="preserve"> Ярославской</w:t>
      </w:r>
      <w:r w:rsidR="00170C66">
        <w:rPr>
          <w:rFonts w:ascii="Times New Roman" w:hAnsi="Times New Roman" w:cs="Times New Roman"/>
        </w:rPr>
        <w:t xml:space="preserve"> области от 25 декабря 2017 г. №</w:t>
      </w:r>
      <w:r w:rsidRPr="00CC5818">
        <w:rPr>
          <w:rFonts w:ascii="Times New Roman" w:hAnsi="Times New Roman" w:cs="Times New Roman"/>
        </w:rPr>
        <w:t xml:space="preserve">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bookmarkStart w:id="3" w:name="P147"/>
      <w:bookmarkEnd w:id="3"/>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3.4. Капитальный ремонт, ремонт пересечений и примыканий в отношении автомобильных дорог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bookmarkStart w:id="4" w:name="P148"/>
      <w:bookmarkEnd w:id="4"/>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3.5.1. Согласие в письменной форме владельца автомобильной дороги, указанное в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и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настоящего Порядка,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w:t>
      </w:r>
    </w:p>
    <w:p w:rsidR="00035DA3" w:rsidRDefault="00CC5818" w:rsidP="00035DA3">
      <w:pPr>
        <w:pStyle w:val="ConsPlusNormal"/>
        <w:ind w:firstLine="540"/>
        <w:jc w:val="both"/>
        <w:rPr>
          <w:rFonts w:ascii="Times New Roman" w:hAnsi="Times New Roman" w:cs="Times New Roman"/>
        </w:rPr>
      </w:pPr>
      <w:r w:rsidRPr="00170C66">
        <w:rPr>
          <w:rFonts w:ascii="Times New Roman" w:hAnsi="Times New Roman" w:cs="Times New Roman"/>
          <w:color w:val="000000" w:themeColor="text1"/>
        </w:rPr>
        <w:t xml:space="preserve">3.5.2. Согласие в письменной форме владельца автомобильной дороги, указанное в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и </w:t>
      </w:r>
      <w:hyperlink w:anchor="P148" w:history="1">
        <w:r w:rsidRPr="00170C66">
          <w:rPr>
            <w:rFonts w:ascii="Times New Roman" w:hAnsi="Times New Roman" w:cs="Times New Roman"/>
            <w:color w:val="000000" w:themeColor="text1"/>
          </w:rPr>
          <w:t>3.5</w:t>
        </w:r>
      </w:hyperlink>
      <w:r w:rsidRPr="00170C66">
        <w:rPr>
          <w:rFonts w:ascii="Times New Roman" w:hAnsi="Times New Roman" w:cs="Times New Roman"/>
          <w:color w:val="000000" w:themeColor="text1"/>
        </w:rPr>
        <w:t xml:space="preserve"> настоящего Порядка, либо мотивированный отказ в его предоставлении выдается владел</w:t>
      </w:r>
      <w:r w:rsidRPr="00CC5818">
        <w:rPr>
          <w:rFonts w:ascii="Times New Roman" w:hAnsi="Times New Roman" w:cs="Times New Roman"/>
        </w:rPr>
        <w:t>ьцем автомобильной дороги в срок не более чем тридцать календарных дней со дня поступления заявления о предоставлении такого согласия.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3.5.3. Порядок выдачи </w:t>
      </w:r>
      <w:r w:rsidRPr="00170C66">
        <w:rPr>
          <w:rFonts w:ascii="Times New Roman" w:hAnsi="Times New Roman" w:cs="Times New Roman"/>
          <w:color w:val="000000" w:themeColor="text1"/>
        </w:rPr>
        <w:t xml:space="preserve">указанного в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и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настоящего</w:t>
      </w:r>
      <w:r w:rsidRPr="00CC5818">
        <w:rPr>
          <w:rFonts w:ascii="Times New Roman" w:hAnsi="Times New Roman" w:cs="Times New Roman"/>
        </w:rPr>
        <w:t xml:space="preserve"> Порядка согласия в письменной форме владельца автомобильной дороги и перечень документов, необходимых д</w:t>
      </w:r>
      <w:r w:rsidR="00035DA3">
        <w:rPr>
          <w:rFonts w:ascii="Times New Roman" w:hAnsi="Times New Roman" w:cs="Times New Roman"/>
        </w:rPr>
        <w:t>ля его выдачи, устанавливаются А</w:t>
      </w:r>
      <w:r w:rsidRPr="00CC5818">
        <w:rPr>
          <w:rFonts w:ascii="Times New Roman" w:hAnsi="Times New Roman" w:cs="Times New Roman"/>
        </w:rPr>
        <w:t>дминистрацией</w:t>
      </w:r>
      <w:r w:rsidR="00035DA3">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w:t>
      </w:r>
      <w:r w:rsidRPr="00CC5818">
        <w:rPr>
          <w:rFonts w:ascii="Times New Roman" w:hAnsi="Times New Roman" w:cs="Times New Roman"/>
        </w:rPr>
        <w:lastRenderedPageBreak/>
        <w:t>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3.7.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 в полосах отвода автомобильных дорог местного значения.</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3.8. Лица, осуществляющие строительство, реконструкцию, капитальный ремонт, ремонт пересечений или примыканий в полосах отвода автомобильных дорог местного значения без </w:t>
      </w:r>
      <w:r w:rsidRPr="00170C66">
        <w:rPr>
          <w:rFonts w:ascii="Times New Roman" w:hAnsi="Times New Roman" w:cs="Times New Roman"/>
          <w:color w:val="000000" w:themeColor="text1"/>
        </w:rPr>
        <w:t xml:space="preserve">предусмотренного </w:t>
      </w:r>
      <w:hyperlink w:anchor="P144" w:history="1">
        <w:r w:rsidRPr="00170C66">
          <w:rPr>
            <w:rFonts w:ascii="Times New Roman" w:hAnsi="Times New Roman" w:cs="Times New Roman"/>
            <w:color w:val="000000" w:themeColor="text1"/>
          </w:rPr>
          <w:t>п. 3.1</w:t>
        </w:r>
      </w:hyperlink>
      <w:r w:rsidRPr="00170C66">
        <w:rPr>
          <w:rFonts w:ascii="Times New Roman" w:hAnsi="Times New Roman" w:cs="Times New Roman"/>
          <w:color w:val="000000" w:themeColor="text1"/>
        </w:rPr>
        <w:t xml:space="preserve">, </w:t>
      </w:r>
      <w:hyperlink w:anchor="P147" w:history="1">
        <w:r w:rsidRPr="00170C66">
          <w:rPr>
            <w:rFonts w:ascii="Times New Roman" w:hAnsi="Times New Roman" w:cs="Times New Roman"/>
            <w:color w:val="000000" w:themeColor="text1"/>
          </w:rPr>
          <w:t>3.4</w:t>
        </w:r>
      </w:hyperlink>
      <w:r w:rsidRPr="00170C66">
        <w:rPr>
          <w:rFonts w:ascii="Times New Roman" w:hAnsi="Times New Roman" w:cs="Times New Roman"/>
          <w:color w:val="000000" w:themeColor="text1"/>
        </w:rPr>
        <w:t xml:space="preserve"> или </w:t>
      </w:r>
      <w:hyperlink w:anchor="P148" w:history="1">
        <w:r w:rsidRPr="00170C66">
          <w:rPr>
            <w:rFonts w:ascii="Times New Roman" w:hAnsi="Times New Roman" w:cs="Times New Roman"/>
            <w:color w:val="000000" w:themeColor="text1"/>
          </w:rPr>
          <w:t>3.5</w:t>
        </w:r>
      </w:hyperlink>
      <w:r w:rsidRPr="00170C66">
        <w:rPr>
          <w:rFonts w:ascii="Times New Roman" w:hAnsi="Times New Roman" w:cs="Times New Roman"/>
          <w:color w:val="000000" w:themeColor="text1"/>
        </w:rPr>
        <w:t xml:space="preserve"> настоящего</w:t>
      </w:r>
      <w:r w:rsidRPr="00CC5818">
        <w:rPr>
          <w:rFonts w:ascii="Times New Roman" w:hAnsi="Times New Roman" w:cs="Times New Roman"/>
        </w:rPr>
        <w:t xml:space="preserve"> Порядка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CC5818" w:rsidRPr="00CC5818" w:rsidRDefault="00CC5818" w:rsidP="00170C66">
      <w:pPr>
        <w:pStyle w:val="ConsPlusTitle"/>
        <w:ind w:firstLine="540"/>
        <w:jc w:val="center"/>
        <w:outlineLvl w:val="1"/>
        <w:rPr>
          <w:rFonts w:ascii="Times New Roman" w:hAnsi="Times New Roman" w:cs="Times New Roman"/>
        </w:rPr>
      </w:pPr>
      <w:r w:rsidRPr="00CC5818">
        <w:rPr>
          <w:rFonts w:ascii="Times New Roman" w:hAnsi="Times New Roman" w:cs="Times New Roman"/>
        </w:rPr>
        <w:t>4. Прокладка, переустройство, перенос инженерных коммуникаций, их эксплуатация в границах полос отвода автомобильных дорог местного значения</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4.1.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r w:rsidRPr="00170C66">
        <w:rPr>
          <w:rFonts w:ascii="Times New Roman" w:hAnsi="Times New Roman" w:cs="Times New Roman"/>
          <w:color w:val="000000" w:themeColor="text1"/>
        </w:rPr>
        <w:t xml:space="preserve">Градостроительным </w:t>
      </w:r>
      <w:hyperlink r:id="rId28" w:history="1">
        <w:r w:rsidRPr="00170C66">
          <w:rPr>
            <w:rFonts w:ascii="Times New Roman" w:hAnsi="Times New Roman" w:cs="Times New Roman"/>
            <w:color w:val="000000" w:themeColor="text1"/>
          </w:rPr>
          <w:t>кодексом</w:t>
        </w:r>
      </w:hyperlink>
      <w:r w:rsidRPr="00170C66">
        <w:rPr>
          <w:rFonts w:ascii="Times New Roman" w:hAnsi="Times New Roman" w:cs="Times New Roman"/>
          <w:color w:val="000000" w:themeColor="text1"/>
        </w:rPr>
        <w:t xml:space="preserve"> Российской Федерации и Федеральным </w:t>
      </w:r>
      <w:hyperlink r:id="rId29" w:history="1">
        <w:r w:rsidRPr="00170C66">
          <w:rPr>
            <w:rFonts w:ascii="Times New Roman" w:hAnsi="Times New Roman" w:cs="Times New Roman"/>
            <w:color w:val="000000" w:themeColor="text1"/>
          </w:rPr>
          <w:t>законом</w:t>
        </w:r>
      </w:hyperlink>
      <w:r w:rsidR="00170C66">
        <w:rPr>
          <w:rFonts w:ascii="Times New Roman" w:hAnsi="Times New Roman" w:cs="Times New Roman"/>
          <w:color w:val="000000" w:themeColor="text1"/>
        </w:rPr>
        <w:t xml:space="preserve"> от 08.11.2007 №</w:t>
      </w:r>
      <w:r w:rsidRPr="00170C66">
        <w:rPr>
          <w:rFonts w:ascii="Times New Roman" w:hAnsi="Times New Roman" w:cs="Times New Roman"/>
          <w:color w:val="000000" w:themeColor="text1"/>
        </w:rPr>
        <w:t xml:space="preserve"> 257-Ф</w:t>
      </w:r>
      <w:r w:rsidRPr="00CC5818">
        <w:rPr>
          <w:rFonts w:ascii="Times New Roman" w:hAnsi="Times New Roman" w:cs="Times New Roman"/>
        </w:rPr>
        <w:t>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bookmarkStart w:id="5" w:name="P159"/>
      <w:bookmarkEnd w:id="5"/>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4.2. При проектировании прокладки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4.3. В случае прокладки или переустройства инженерных коммуникаций в границах полос отвода автомобильной дороги разрешение на строительство выдается </w:t>
      </w:r>
      <w:r w:rsidR="00170C66">
        <w:rPr>
          <w:rFonts w:ascii="Times New Roman" w:hAnsi="Times New Roman" w:cs="Times New Roman"/>
        </w:rPr>
        <w:t>МУ «А</w:t>
      </w:r>
      <w:r w:rsidR="0042451A">
        <w:rPr>
          <w:rFonts w:ascii="Times New Roman" w:hAnsi="Times New Roman" w:cs="Times New Roman"/>
        </w:rPr>
        <w:t>дминистрация</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4.4. В случае если прокладка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4.5.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w:t>
      </w:r>
      <w:r w:rsidRPr="00170C66">
        <w:rPr>
          <w:rFonts w:ascii="Times New Roman" w:hAnsi="Times New Roman" w:cs="Times New Roman"/>
          <w:color w:val="000000" w:themeColor="text1"/>
        </w:rPr>
        <w:t xml:space="preserve">положения </w:t>
      </w:r>
      <w:hyperlink r:id="rId30" w:history="1">
        <w:r w:rsidRPr="00170C66">
          <w:rPr>
            <w:rFonts w:ascii="Times New Roman" w:hAnsi="Times New Roman" w:cs="Times New Roman"/>
            <w:color w:val="000000" w:themeColor="text1"/>
          </w:rPr>
          <w:t>пункта 4 статьи 6</w:t>
        </w:r>
      </w:hyperlink>
      <w:r w:rsidRPr="00170C66">
        <w:rPr>
          <w:rFonts w:ascii="Times New Roman" w:hAnsi="Times New Roman" w:cs="Times New Roman"/>
          <w:color w:val="000000" w:themeColor="text1"/>
        </w:rPr>
        <w:t xml:space="preserve"> Федерального закона от 07.07.</w:t>
      </w:r>
      <w:r w:rsidR="00170C66">
        <w:rPr>
          <w:rFonts w:ascii="Times New Roman" w:hAnsi="Times New Roman" w:cs="Times New Roman"/>
          <w:color w:val="000000" w:themeColor="text1"/>
        </w:rPr>
        <w:t>2003 №</w:t>
      </w:r>
      <w:r w:rsidRPr="00170C66">
        <w:rPr>
          <w:rFonts w:ascii="Times New Roman" w:hAnsi="Times New Roman" w:cs="Times New Roman"/>
          <w:color w:val="000000" w:themeColor="text1"/>
        </w:rPr>
        <w:t xml:space="preserve"> 126-ФЗ "О связи" применяются, если ук</w:t>
      </w:r>
      <w:r w:rsidRPr="00CC5818">
        <w:rPr>
          <w:rFonts w:ascii="Times New Roman" w:hAnsi="Times New Roman" w:cs="Times New Roman"/>
        </w:rPr>
        <w:t>азанными договорами не определены иные условия переноса, переустройства инженерных коммуникаций, их эксплуатации.</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4.6.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w:t>
      </w:r>
      <w:r w:rsidRPr="00CC5818">
        <w:rPr>
          <w:rFonts w:ascii="Times New Roman" w:hAnsi="Times New Roman" w:cs="Times New Roman"/>
        </w:rPr>
        <w:lastRenderedPageBreak/>
        <w:t>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5DA3"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 xml:space="preserve">4.7. Владельцы инженерных коммуникаций, осуществляющие их прокладку или переустройство без предусмотренного </w:t>
      </w:r>
      <w:hyperlink w:anchor="P159" w:history="1">
        <w:r w:rsidRPr="00170C66">
          <w:rPr>
            <w:rFonts w:ascii="Times New Roman" w:hAnsi="Times New Roman" w:cs="Times New Roman"/>
            <w:color w:val="000000" w:themeColor="text1"/>
          </w:rPr>
          <w:t>пунктом 4.2</w:t>
        </w:r>
      </w:hyperlink>
      <w:r w:rsidRPr="00CC5818">
        <w:rPr>
          <w:rFonts w:ascii="Times New Roman" w:hAnsi="Times New Roman" w:cs="Times New Roman"/>
        </w:rPr>
        <w:t xml:space="preserve"> настоящего Порядка согласия и без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в первоначальное состояние.</w:t>
      </w:r>
    </w:p>
    <w:p w:rsidR="00CC5818" w:rsidRPr="00CC5818" w:rsidRDefault="00CC5818" w:rsidP="00035DA3">
      <w:pPr>
        <w:pStyle w:val="ConsPlusNormal"/>
        <w:ind w:firstLine="540"/>
        <w:jc w:val="both"/>
        <w:rPr>
          <w:rFonts w:ascii="Times New Roman" w:hAnsi="Times New Roman" w:cs="Times New Roman"/>
        </w:rPr>
      </w:pPr>
      <w:r w:rsidRPr="00CC5818">
        <w:rPr>
          <w:rFonts w:ascii="Times New Roman" w:hAnsi="Times New Roman" w:cs="Times New Roman"/>
        </w:rPr>
        <w:t>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 виновных в незаконных прокладке или переустройстве таких сооружений, иных объектов, в соответствии с законодательством Российской Федерации.</w:t>
      </w:r>
    </w:p>
    <w:p w:rsidR="00CC5818" w:rsidRPr="00CC5818" w:rsidRDefault="00CC5818" w:rsidP="00170C66">
      <w:pPr>
        <w:pStyle w:val="ConsPlusTitle"/>
        <w:ind w:firstLine="540"/>
        <w:jc w:val="center"/>
        <w:outlineLvl w:val="1"/>
        <w:rPr>
          <w:rFonts w:ascii="Times New Roman" w:hAnsi="Times New Roman" w:cs="Times New Roman"/>
        </w:rPr>
      </w:pPr>
      <w:r w:rsidRPr="00CC5818">
        <w:rPr>
          <w:rFonts w:ascii="Times New Roman" w:hAnsi="Times New Roman" w:cs="Times New Roman"/>
        </w:rPr>
        <w:t>5. Ответственность</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5.1. Объекты дорожного сервиса и рекламы, иные объекты, возведенные в пределах полос отвода или придорожных полос с нарушением требований действующего законодательства Российской Федерации, Ярославской области, строительных норм и правил, а также настоящего Порядка, признаются в соответствии </w:t>
      </w:r>
      <w:r w:rsidRPr="00170C66">
        <w:rPr>
          <w:rFonts w:ascii="Times New Roman" w:hAnsi="Times New Roman" w:cs="Times New Roman"/>
          <w:color w:val="000000" w:themeColor="text1"/>
        </w:rPr>
        <w:t xml:space="preserve">со </w:t>
      </w:r>
      <w:hyperlink r:id="rId31" w:history="1">
        <w:r w:rsidRPr="00170C66">
          <w:rPr>
            <w:rFonts w:ascii="Times New Roman" w:hAnsi="Times New Roman" w:cs="Times New Roman"/>
            <w:color w:val="000000" w:themeColor="text1"/>
          </w:rPr>
          <w:t>ст. 222</w:t>
        </w:r>
      </w:hyperlink>
      <w:r w:rsidRPr="00170C66">
        <w:rPr>
          <w:rFonts w:ascii="Times New Roman" w:hAnsi="Times New Roman" w:cs="Times New Roman"/>
          <w:color w:val="000000" w:themeColor="text1"/>
        </w:rPr>
        <w:t xml:space="preserve"> Гражданского</w:t>
      </w:r>
      <w:r w:rsidRPr="00CC5818">
        <w:rPr>
          <w:rFonts w:ascii="Times New Roman" w:hAnsi="Times New Roman" w:cs="Times New Roman"/>
        </w:rPr>
        <w:t xml:space="preserve"> кодекса самовольной постройкой.</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Правовой режим и порядок сноса самовольной постройки устанавливаются в соответствии с действующим законодательством Российской Федерации.</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5.2. Собственники и владельцы этих объектов должны осуществлять их снос или перенос за свой счет в случае, если объекты создадут препятствия для нормальной эксплуатации автомобильной дороги при ее ремонте, реконструкции или будут ухудшать условия движения по ней.</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5.3 </w:t>
      </w:r>
      <w:r w:rsidR="00170C66">
        <w:rPr>
          <w:rFonts w:ascii="Times New Roman" w:hAnsi="Times New Roman" w:cs="Times New Roman"/>
        </w:rPr>
        <w:t>МУ «</w:t>
      </w:r>
      <w:r w:rsidRPr="00CC5818">
        <w:rPr>
          <w:rFonts w:ascii="Times New Roman" w:hAnsi="Times New Roman" w:cs="Times New Roman"/>
        </w:rPr>
        <w:t xml:space="preserve">Администрация </w:t>
      </w:r>
      <w:r w:rsidR="00170C66">
        <w:rPr>
          <w:rFonts w:ascii="Times New Roman" w:hAnsi="Times New Roman" w:cs="Times New Roman"/>
        </w:rPr>
        <w:t xml:space="preserve"> городского поселения Мышкин» </w:t>
      </w:r>
      <w:r w:rsidRPr="00CC5818">
        <w:rPr>
          <w:rFonts w:ascii="Times New Roman" w:hAnsi="Times New Roman" w:cs="Times New Roman"/>
        </w:rPr>
        <w:t>обязана осуществлять в пределах своей компетенции контроль за использованием земель в пределах полос отвода и придорожных полос, в том числе для предупреждения чрезвычайных ситуаций или ликвидации их последствий.</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5.4. Нарушение Порядка использования полос отвода или придорожных полос влечет ответственность в соответствии с </w:t>
      </w:r>
      <w:hyperlink r:id="rId32" w:history="1">
        <w:r w:rsidRPr="00170C66">
          <w:rPr>
            <w:rFonts w:ascii="Times New Roman" w:hAnsi="Times New Roman" w:cs="Times New Roman"/>
            <w:color w:val="000000" w:themeColor="text1"/>
          </w:rPr>
          <w:t>Кодексом</w:t>
        </w:r>
      </w:hyperlink>
      <w:r w:rsidRPr="00CC5818">
        <w:rPr>
          <w:rFonts w:ascii="Times New Roman" w:hAnsi="Times New Roman" w:cs="Times New Roman"/>
        </w:rPr>
        <w:t xml:space="preserve"> Российской Федерации об административных правонарушениях.</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5.5. Ответственность за соблюдение требований данного Порядка возлагается на уполномоченные должностные лица </w:t>
      </w:r>
      <w:r w:rsidR="00170C66">
        <w:rPr>
          <w:rFonts w:ascii="Times New Roman" w:hAnsi="Times New Roman" w:cs="Times New Roman"/>
        </w:rPr>
        <w:t>МУ «А</w:t>
      </w:r>
      <w:r w:rsidR="00620CDF">
        <w:rPr>
          <w:rFonts w:ascii="Times New Roman" w:hAnsi="Times New Roman" w:cs="Times New Roman"/>
        </w:rPr>
        <w:t>дминистрация</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 в пределах своей компетенции:</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1) в части формирования земельных участков для строительства и иных целей для муниципальных нужд, а также рассмотрения схем расположения земельных участков на кадастровой карте (плане) соответствующей территории </w:t>
      </w:r>
      <w:r w:rsidR="00170C66">
        <w:rPr>
          <w:rFonts w:ascii="Times New Roman" w:hAnsi="Times New Roman" w:cs="Times New Roman"/>
        </w:rPr>
        <w:t>–</w:t>
      </w:r>
      <w:r w:rsidRPr="00CC5818">
        <w:rPr>
          <w:rFonts w:ascii="Times New Roman" w:hAnsi="Times New Roman" w:cs="Times New Roman"/>
        </w:rPr>
        <w:t xml:space="preserve"> </w:t>
      </w:r>
      <w:r w:rsidR="00170C66">
        <w:rPr>
          <w:rFonts w:ascii="Times New Roman" w:hAnsi="Times New Roman" w:cs="Times New Roman"/>
        </w:rPr>
        <w:t>ведущий специалист организационно-правового отдела А</w:t>
      </w:r>
      <w:r w:rsidRPr="00CC5818">
        <w:rPr>
          <w:rFonts w:ascii="Times New Roman" w:hAnsi="Times New Roman" w:cs="Times New Roman"/>
        </w:rPr>
        <w:t>дминистрации</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2) в части согласования и размещения объектов дорожного сервиса и рекламы -</w:t>
      </w:r>
      <w:r w:rsidR="00170C66" w:rsidRPr="00170C66">
        <w:rPr>
          <w:rFonts w:ascii="Times New Roman" w:hAnsi="Times New Roman" w:cs="Times New Roman"/>
        </w:rPr>
        <w:t xml:space="preserve"> </w:t>
      </w:r>
      <w:r w:rsidR="00170C66">
        <w:rPr>
          <w:rFonts w:ascii="Times New Roman" w:hAnsi="Times New Roman" w:cs="Times New Roman"/>
        </w:rPr>
        <w:t>ведущий специалист организационно-правового отдела А</w:t>
      </w:r>
      <w:r w:rsidR="00170C66" w:rsidRPr="00CC5818">
        <w:rPr>
          <w:rFonts w:ascii="Times New Roman" w:hAnsi="Times New Roman" w:cs="Times New Roman"/>
        </w:rPr>
        <w:t>дминистрации</w:t>
      </w:r>
      <w:r w:rsidR="00170C66">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 xml:space="preserve">3) в части эксплуатации, содержания автомобильных дорог местного значения - </w:t>
      </w:r>
      <w:r w:rsidR="00170C66">
        <w:rPr>
          <w:rFonts w:ascii="Times New Roman" w:hAnsi="Times New Roman" w:cs="Times New Roman"/>
        </w:rPr>
        <w:t>ведущий специалист организационно-правового отдела А</w:t>
      </w:r>
      <w:r w:rsidR="00170C66" w:rsidRPr="00CC5818">
        <w:rPr>
          <w:rFonts w:ascii="Times New Roman" w:hAnsi="Times New Roman" w:cs="Times New Roman"/>
        </w:rPr>
        <w:t>дминистрации</w:t>
      </w:r>
      <w:r w:rsidR="00170C66">
        <w:rPr>
          <w:rFonts w:ascii="Times New Roman" w:hAnsi="Times New Roman" w:cs="Times New Roman"/>
        </w:rPr>
        <w:t xml:space="preserve"> городского поселения Мышкин;</w:t>
      </w:r>
    </w:p>
    <w:p w:rsidR="00620CDF"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4) в части контроля за эксплуатацией размещенных в пределах полос отвода и придорожных полос объектов -</w:t>
      </w:r>
      <w:r w:rsidR="00C93934" w:rsidRPr="00C93934">
        <w:rPr>
          <w:rFonts w:ascii="Times New Roman" w:hAnsi="Times New Roman" w:cs="Times New Roman"/>
        </w:rPr>
        <w:t xml:space="preserve"> </w:t>
      </w:r>
      <w:r w:rsidR="00C93934">
        <w:rPr>
          <w:rFonts w:ascii="Times New Roman" w:hAnsi="Times New Roman" w:cs="Times New Roman"/>
        </w:rPr>
        <w:t>ведущий специалист организационно-правового отдела А</w:t>
      </w:r>
      <w:r w:rsidR="00C93934" w:rsidRPr="00CC5818">
        <w:rPr>
          <w:rFonts w:ascii="Times New Roman" w:hAnsi="Times New Roman" w:cs="Times New Roman"/>
        </w:rPr>
        <w:t>дминистрации</w:t>
      </w:r>
      <w:r w:rsidR="00C93934">
        <w:rPr>
          <w:rFonts w:ascii="Times New Roman" w:hAnsi="Times New Roman" w:cs="Times New Roman"/>
        </w:rPr>
        <w:t xml:space="preserve"> городского поселения Мышкин</w:t>
      </w:r>
      <w:r w:rsidRPr="00CC5818">
        <w:rPr>
          <w:rFonts w:ascii="Times New Roman" w:hAnsi="Times New Roman" w:cs="Times New Roman"/>
        </w:rPr>
        <w:t>.</w:t>
      </w:r>
    </w:p>
    <w:p w:rsidR="00CC5818" w:rsidRPr="00CC5818" w:rsidRDefault="00CC5818" w:rsidP="00620CDF">
      <w:pPr>
        <w:pStyle w:val="ConsPlusNormal"/>
        <w:ind w:firstLine="540"/>
        <w:jc w:val="both"/>
        <w:rPr>
          <w:rFonts w:ascii="Times New Roman" w:hAnsi="Times New Roman" w:cs="Times New Roman"/>
        </w:rPr>
      </w:pPr>
      <w:r w:rsidRPr="00CC5818">
        <w:rPr>
          <w:rFonts w:ascii="Times New Roman" w:hAnsi="Times New Roman" w:cs="Times New Roman"/>
        </w:rPr>
        <w:t>5.6. Юридические и физические лица, виновные в нарушении требований данного Порядка, несут ответственность в соответствии с действующим законодательством Российской Федерации.</w:t>
      </w:r>
    </w:p>
    <w:p w:rsidR="00CC5818" w:rsidRPr="00CC5818" w:rsidRDefault="00CC5818">
      <w:pPr>
        <w:pStyle w:val="ConsPlusNormal"/>
        <w:jc w:val="both"/>
        <w:rPr>
          <w:rFonts w:ascii="Times New Roman" w:hAnsi="Times New Roman" w:cs="Times New Roman"/>
        </w:rPr>
      </w:pPr>
    </w:p>
    <w:p w:rsidR="00CC5818" w:rsidRPr="00CC5818" w:rsidRDefault="00CC5818">
      <w:pPr>
        <w:pStyle w:val="ConsPlusNormal"/>
        <w:jc w:val="both"/>
        <w:rPr>
          <w:rFonts w:ascii="Times New Roman" w:hAnsi="Times New Roman" w:cs="Times New Roman"/>
        </w:rPr>
      </w:pPr>
    </w:p>
    <w:sectPr w:rsidR="00CC5818" w:rsidRPr="00CC5818" w:rsidSect="008B058D">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EEE" w:rsidRDefault="006D0EEE" w:rsidP="00DB5DFD">
      <w:pPr>
        <w:spacing w:after="0" w:line="240" w:lineRule="auto"/>
      </w:pPr>
      <w:r>
        <w:separator/>
      </w:r>
    </w:p>
  </w:endnote>
  <w:endnote w:type="continuationSeparator" w:id="1">
    <w:p w:rsidR="006D0EEE" w:rsidRDefault="006D0EEE" w:rsidP="00DB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EEE" w:rsidRDefault="006D0EEE" w:rsidP="00DB5DFD">
      <w:pPr>
        <w:spacing w:after="0" w:line="240" w:lineRule="auto"/>
      </w:pPr>
      <w:r>
        <w:separator/>
      </w:r>
    </w:p>
  </w:footnote>
  <w:footnote w:type="continuationSeparator" w:id="1">
    <w:p w:rsidR="006D0EEE" w:rsidRDefault="006D0EEE" w:rsidP="00DB5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9C2"/>
    <w:multiLevelType w:val="hybridMultilevel"/>
    <w:tmpl w:val="FCF02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CC5818"/>
    <w:rsid w:val="00035DA3"/>
    <w:rsid w:val="000E2BF0"/>
    <w:rsid w:val="00170C66"/>
    <w:rsid w:val="00282A24"/>
    <w:rsid w:val="00363F43"/>
    <w:rsid w:val="003F68EE"/>
    <w:rsid w:val="0042451A"/>
    <w:rsid w:val="00545AD1"/>
    <w:rsid w:val="005503F4"/>
    <w:rsid w:val="00620CDF"/>
    <w:rsid w:val="006D0EEE"/>
    <w:rsid w:val="007149A1"/>
    <w:rsid w:val="00A15DBA"/>
    <w:rsid w:val="00A96865"/>
    <w:rsid w:val="00B278BB"/>
    <w:rsid w:val="00BC7E9E"/>
    <w:rsid w:val="00C93934"/>
    <w:rsid w:val="00CC5818"/>
    <w:rsid w:val="00D05618"/>
    <w:rsid w:val="00D210E5"/>
    <w:rsid w:val="00D67B3D"/>
    <w:rsid w:val="00DB5DFD"/>
    <w:rsid w:val="00EF7D91"/>
    <w:rsid w:val="00F9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5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5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581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C5818"/>
    <w:pPr>
      <w:spacing w:after="0" w:line="240" w:lineRule="auto"/>
      <w:ind w:left="720"/>
      <w:contextualSpacing/>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CC5818"/>
    <w:rPr>
      <w:rFonts w:ascii="Calibri" w:eastAsia="Times New Roman" w:hAnsi="Calibri" w:cs="Calibri"/>
      <w:szCs w:val="20"/>
      <w:lang w:eastAsia="ru-RU"/>
    </w:rPr>
  </w:style>
  <w:style w:type="paragraph" w:styleId="a4">
    <w:name w:val="Body Text"/>
    <w:basedOn w:val="a"/>
    <w:link w:val="a5"/>
    <w:rsid w:val="00CC5818"/>
    <w:pPr>
      <w:spacing w:after="0" w:line="240" w:lineRule="auto"/>
      <w:jc w:val="both"/>
    </w:pPr>
    <w:rPr>
      <w:rFonts w:ascii="Times New Roman" w:eastAsia="Times New Roman" w:hAnsi="Times New Roman" w:cs="Times New Roman"/>
      <w:color w:val="000000"/>
      <w:sz w:val="28"/>
      <w:szCs w:val="20"/>
    </w:rPr>
  </w:style>
  <w:style w:type="character" w:customStyle="1" w:styleId="a5">
    <w:name w:val="Основной текст Знак"/>
    <w:basedOn w:val="a0"/>
    <w:link w:val="a4"/>
    <w:rsid w:val="00CC5818"/>
    <w:rPr>
      <w:rFonts w:ascii="Times New Roman" w:eastAsia="Times New Roman" w:hAnsi="Times New Roman" w:cs="Times New Roman"/>
      <w:color w:val="000000"/>
      <w:sz w:val="28"/>
      <w:szCs w:val="20"/>
      <w:lang w:eastAsia="ru-RU"/>
    </w:rPr>
  </w:style>
  <w:style w:type="paragraph" w:styleId="a6">
    <w:name w:val="Balloon Text"/>
    <w:basedOn w:val="a"/>
    <w:link w:val="a7"/>
    <w:uiPriority w:val="99"/>
    <w:semiHidden/>
    <w:unhideWhenUsed/>
    <w:rsid w:val="00CC58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818"/>
    <w:rPr>
      <w:rFonts w:ascii="Tahoma" w:eastAsiaTheme="minorEastAsia" w:hAnsi="Tahoma" w:cs="Tahoma"/>
      <w:sz w:val="16"/>
      <w:szCs w:val="16"/>
      <w:lang w:eastAsia="ru-RU"/>
    </w:rPr>
  </w:style>
  <w:style w:type="paragraph" w:styleId="a8">
    <w:name w:val="header"/>
    <w:basedOn w:val="a"/>
    <w:link w:val="a9"/>
    <w:uiPriority w:val="99"/>
    <w:semiHidden/>
    <w:unhideWhenUsed/>
    <w:rsid w:val="00DB5D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5DFD"/>
    <w:rPr>
      <w:rFonts w:eastAsiaTheme="minorEastAsia"/>
      <w:lang w:eastAsia="ru-RU"/>
    </w:rPr>
  </w:style>
  <w:style w:type="paragraph" w:styleId="aa">
    <w:name w:val="footer"/>
    <w:basedOn w:val="a"/>
    <w:link w:val="ab"/>
    <w:uiPriority w:val="99"/>
    <w:semiHidden/>
    <w:unhideWhenUsed/>
    <w:rsid w:val="00DB5DF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5DF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60E412E5BBC88DE75CD423EF7AF456AC788B88890976ABC21F2CA7E72CA9C6344A065BCBCDC74D880B4072BDE32707487A3F46UEv4H" TargetMode="External"/><Relationship Id="rId13" Type="http://schemas.openxmlformats.org/officeDocument/2006/relationships/hyperlink" Target="consultantplus://offline/ref=6260E412E5BBC88DE75CD423EF7AF456AE7A8A868C0176ABC21F2CA7E72CA9C6264A5E5FCCCF8D1CC5404F72B5UFv4H" TargetMode="External"/><Relationship Id="rId18" Type="http://schemas.openxmlformats.org/officeDocument/2006/relationships/hyperlink" Target="consultantplus://offline/ref=6260E412E5BBC88DE75CD435EC16AA53A970D58D85017EFB974077FAB025A39173055F0388939E1CC5404D7BAAFF270FU5vFH" TargetMode="External"/><Relationship Id="rId26" Type="http://schemas.openxmlformats.org/officeDocument/2006/relationships/hyperlink" Target="consultantplus://offline/ref=6260E412E5BBC88DE75CD423EF7AF456AC788B888E0B76ABC21F2CA7E72CA9C6264A5E5FCCCF8D1CC5404F72B5UFv4H" TargetMode="External"/><Relationship Id="rId3" Type="http://schemas.openxmlformats.org/officeDocument/2006/relationships/settings" Target="settings.xml"/><Relationship Id="rId21" Type="http://schemas.openxmlformats.org/officeDocument/2006/relationships/hyperlink" Target="consultantplus://offline/ref=6260E412E5BBC88DE75CD423EF7AF456AC788B888E0176ABC21F2CA7E72CA9C6264A5E5FCCCF8D1CC5404F72B5UFv4H"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6260E412E5BBC88DE75CD423EF7AF456AC788B888E0B76ABC21F2CA7E72CA9C6264A5E5FCCCF8D1CC5404F72B5UFv4H" TargetMode="External"/><Relationship Id="rId17" Type="http://schemas.openxmlformats.org/officeDocument/2006/relationships/hyperlink" Target="consultantplus://offline/ref=6260E412E5BBC88DE75CD423EF7AF456AC788B888E0176ABC21F2CA7E72CA9C6264A5E5FCCCF8D1CC5404F72B5UFv4H" TargetMode="External"/><Relationship Id="rId25" Type="http://schemas.openxmlformats.org/officeDocument/2006/relationships/hyperlink" Target="consultantplus://offline/ref=6260E412E5BBC88DE75CD423EF7AF456AC788B898A0976ABC21F2CA7E72CA9C6264A5E5FCCCF8D1CC5404F72B5UFv4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260E412E5BBC88DE75CD423EF7AF456AC798F818A0B76ABC21F2CA7E72CA9C6264A5E5FCCCF8D1CC5404F72B5UFv4H" TargetMode="External"/><Relationship Id="rId20" Type="http://schemas.openxmlformats.org/officeDocument/2006/relationships/hyperlink" Target="consultantplus://offline/ref=6260E412E5BBC88DE75CD423EF7AF456AC788B888E0B76ABC21F2CA7E72CA9C6264A5E5FCCCF8D1CC5404F72B5UFv4H" TargetMode="External"/><Relationship Id="rId29" Type="http://schemas.openxmlformats.org/officeDocument/2006/relationships/hyperlink" Target="consultantplus://offline/ref=6260E412E5BBC88DE75CD423EF7AF456AC788B888E0B76ABC21F2CA7E72CA9C6264A5E5FCCCF8D1CC5404F72B5UFv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60E412E5BBC88DE75CD423EF7AF456AC788B888E0B76ABC21F2CA7E72CA9C6264A5E5FCCCF8D1CC5404F72B5UFv4H" TargetMode="External"/><Relationship Id="rId24" Type="http://schemas.openxmlformats.org/officeDocument/2006/relationships/hyperlink" Target="consultantplus://offline/ref=6260E412E5BBC88DE75CD423EF7AF456AC788B888E0B76ABC21F2CA7E72CA9C6344A0653CCC6911BCF551923F0A82A0E5F663F4EF305EFC2UCv6H" TargetMode="External"/><Relationship Id="rId32" Type="http://schemas.openxmlformats.org/officeDocument/2006/relationships/hyperlink" Target="consultantplus://offline/ref=6260E412E5BBC88DE75CD423EF7AF456AC788B848C0976ABC21F2CA7E72CA9C6264A5E5FCCCF8D1CC5404F72B5UFv4H" TargetMode="External"/><Relationship Id="rId5" Type="http://schemas.openxmlformats.org/officeDocument/2006/relationships/footnotes" Target="footnotes.xml"/><Relationship Id="rId15" Type="http://schemas.openxmlformats.org/officeDocument/2006/relationships/hyperlink" Target="consultantplus://offline/ref=6260E412E5BBC88DE75CD423EF7AF456AC7982838F0D76ABC21F2CA7E72CA9C6264A5E5FCCCF8D1CC5404F72B5UFv4H" TargetMode="External"/><Relationship Id="rId23" Type="http://schemas.openxmlformats.org/officeDocument/2006/relationships/hyperlink" Target="consultantplus://offline/ref=6260E412E5BBC88DE75CD423EF7AF456AC788B888E0B76ABC21F2CA7E72CA9C6264A5E5FCCCF8D1CC5404F72B5UFv4H" TargetMode="External"/><Relationship Id="rId28" Type="http://schemas.openxmlformats.org/officeDocument/2006/relationships/hyperlink" Target="consultantplus://offline/ref=6260E412E5BBC88DE75CD423EF7AF456AC788B898A0976ABC21F2CA7E72CA9C6264A5E5FCCCF8D1CC5404F72B5UFv4H" TargetMode="External"/><Relationship Id="rId10" Type="http://schemas.openxmlformats.org/officeDocument/2006/relationships/hyperlink" Target="consultantplus://offline/ref=6260E412E5BBC88DE75CD423EF7AF456AC788B888E0B76ABC21F2CA7E72CA9C6344A0656C792C25899534D7BAAFD2E1054783EU4vEH" TargetMode="External"/><Relationship Id="rId19" Type="http://schemas.openxmlformats.org/officeDocument/2006/relationships/hyperlink" Target="consultantplus://offline/ref=6260E412E5BBC88DE75CD423EF7AF456AC798D838B0976ABC21F2CA7E72CA9C6264A5E5FCCCF8D1CC5404F72B5UFv4H" TargetMode="External"/><Relationship Id="rId31" Type="http://schemas.openxmlformats.org/officeDocument/2006/relationships/hyperlink" Target="consultantplus://offline/ref=6260E412E5BBC88DE75CD423EF7AF456AC7982838F0176ABC21F2CA7E72CA9C6344A0653CCC79214CB551923F0A82A0E5F663F4EF305EFC2UCv6H" TargetMode="External"/><Relationship Id="rId4" Type="http://schemas.openxmlformats.org/officeDocument/2006/relationships/webSettings" Target="webSettings.xml"/><Relationship Id="rId9" Type="http://schemas.openxmlformats.org/officeDocument/2006/relationships/hyperlink" Target="consultantplus://offline/ref=6260E412E5BBC88DE75CD423EF7AF456AC788B828B0F76ABC21F2CA7E72CA9C6264A5E5FCCCF8D1CC5404F72B5UFv4H" TargetMode="External"/><Relationship Id="rId14" Type="http://schemas.openxmlformats.org/officeDocument/2006/relationships/hyperlink" Target="consultantplus://offline/ref=6260E412E5BBC88DE75CD423EF7AF456A6798B818A032BA1CA4620A5E023F6D133030A52CCC69218C70A1C36E1F0270748783659EF07EEUCvAH" TargetMode="External"/><Relationship Id="rId22" Type="http://schemas.openxmlformats.org/officeDocument/2006/relationships/hyperlink" Target="consultantplus://offline/ref=6260E412E5BBC88DE75CD423EF7AF456AE7A8A868C0176ABC21F2CA7E72CA9C6264A5E5FCCCF8D1CC5404F72B5UFv4H" TargetMode="External"/><Relationship Id="rId27" Type="http://schemas.openxmlformats.org/officeDocument/2006/relationships/hyperlink" Target="consultantplus://offline/ref=6260E412E5BBC88DE75CD435EC16AA53A970D58D85017EFB974077FAB025A39173055F0388939E1CC5404D7BAAFF270FU5vFH" TargetMode="External"/><Relationship Id="rId30" Type="http://schemas.openxmlformats.org/officeDocument/2006/relationships/hyperlink" Target="consultantplus://offline/ref=6260E412E5BBC88DE75CD423EF7AF456AC798D838B0976ABC21F2CA7E72CA9C6344A0650CCC698489D1A187FB4F4390E5F663D47ECU0v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10</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Аля</cp:lastModifiedBy>
  <cp:revision>9</cp:revision>
  <cp:lastPrinted>2019-12-12T08:02:00Z</cp:lastPrinted>
  <dcterms:created xsi:type="dcterms:W3CDTF">2019-09-09T07:47:00Z</dcterms:created>
  <dcterms:modified xsi:type="dcterms:W3CDTF">2019-12-12T08:03:00Z</dcterms:modified>
</cp:coreProperties>
</file>