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D6" w:rsidRDefault="00AA0674" w:rsidP="00E426CE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426CE">
        <w:rPr>
          <w:sz w:val="28"/>
          <w:szCs w:val="28"/>
        </w:rPr>
        <w:t xml:space="preserve">Ярославская </w:t>
      </w:r>
      <w:r w:rsidR="008250E9" w:rsidRPr="00E426CE">
        <w:rPr>
          <w:sz w:val="28"/>
          <w:szCs w:val="28"/>
        </w:rPr>
        <w:t>транспортная прокуратура</w:t>
      </w:r>
      <w:r w:rsidR="00A56DEF" w:rsidRPr="00E426CE">
        <w:rPr>
          <w:sz w:val="28"/>
          <w:szCs w:val="28"/>
        </w:rPr>
        <w:t xml:space="preserve"> </w:t>
      </w:r>
      <w:r w:rsidR="000F66D6">
        <w:rPr>
          <w:sz w:val="28"/>
          <w:szCs w:val="28"/>
        </w:rPr>
        <w:t xml:space="preserve">разъясняет </w:t>
      </w:r>
      <w:r w:rsidR="000E781E">
        <w:rPr>
          <w:sz w:val="28"/>
          <w:szCs w:val="28"/>
        </w:rPr>
        <w:t xml:space="preserve">порядок </w:t>
      </w:r>
      <w:r w:rsidR="000E781E" w:rsidRPr="000E781E">
        <w:rPr>
          <w:sz w:val="28"/>
          <w:szCs w:val="28"/>
        </w:rPr>
        <w:t>оплат</w:t>
      </w:r>
      <w:r w:rsidR="000E781E">
        <w:rPr>
          <w:sz w:val="28"/>
          <w:szCs w:val="28"/>
        </w:rPr>
        <w:t xml:space="preserve">ы </w:t>
      </w:r>
      <w:r w:rsidR="000E781E" w:rsidRPr="000E781E">
        <w:rPr>
          <w:sz w:val="28"/>
          <w:szCs w:val="28"/>
        </w:rPr>
        <w:t>за сверхурочную работу</w:t>
      </w:r>
    </w:p>
    <w:p w:rsidR="00E426CE" w:rsidRPr="00DF58BD" w:rsidRDefault="00E426CE" w:rsidP="00E426CE">
      <w:pPr>
        <w:pStyle w:val="2"/>
        <w:shd w:val="clear" w:color="auto" w:fill="FFFFFF"/>
        <w:spacing w:before="0" w:beforeAutospacing="0" w:after="0" w:afterAutospacing="0"/>
        <w:contextualSpacing/>
        <w:jc w:val="center"/>
        <w:rPr>
          <w:color w:val="222222"/>
          <w:sz w:val="28"/>
          <w:szCs w:val="28"/>
          <w:shd w:val="clear" w:color="auto" w:fill="FFFFFF"/>
        </w:rPr>
      </w:pPr>
    </w:p>
    <w:p w:rsidR="000E781E" w:rsidRPr="0015045C" w:rsidRDefault="000E781E" w:rsidP="000967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5045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Согласно ст.101 Трудовому кодексу Российской Федерации ненормированный рабочий день - особый режим работы,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</w:t>
      </w:r>
      <w:proofErr w:type="gramStart"/>
      <w:r w:rsidRPr="0015045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пределами</w:t>
      </w:r>
      <w:proofErr w:type="gramEnd"/>
      <w:r w:rsidRPr="0015045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установленной для них продолжительности рабочего времени. </w:t>
      </w:r>
    </w:p>
    <w:p w:rsidR="000E781E" w:rsidRPr="0015045C" w:rsidRDefault="000E781E" w:rsidP="000967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504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Федеральная служба по труду и занятости Российской Федерации отмечает, что указанный режим изначально предполагает возможность привлечения работника к выполнению обязанностей за </w:t>
      </w:r>
      <w:proofErr w:type="gramStart"/>
      <w:r w:rsidRPr="0015045C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пределами</w:t>
      </w:r>
      <w:proofErr w:type="gramEnd"/>
      <w:r w:rsidRPr="001504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установленной для него продолжительности рабочего времени, работодатель вправе привлекать любого работника, которому установлен ненормированный день, проинформировав его о необходимости потрудиться во внеурочное время.</w:t>
      </w:r>
    </w:p>
    <w:p w:rsidR="000E781E" w:rsidRDefault="000E781E" w:rsidP="000967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 w:rsidRPr="0015045C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Контроль за</w:t>
      </w:r>
      <w:proofErr w:type="gramEnd"/>
      <w:r w:rsidRPr="001504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эпизодичностью таких привлечений определяется работодателем, который должен вести учет рабочего времени каждого работника.</w:t>
      </w:r>
    </w:p>
    <w:p w:rsidR="000967BD" w:rsidRPr="000967BD" w:rsidRDefault="000967BD" w:rsidP="000967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5045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Таким образом, ненормированный рабочий день - это особый порядок распределения рабочего времени в пределах рабочего дня или рабочей недели с эпизодическим привлечением к выполнению трудовых функций не носящий систематического характера.</w:t>
      </w:r>
    </w:p>
    <w:p w:rsidR="00DF58BD" w:rsidRPr="0015045C" w:rsidRDefault="000E781E" w:rsidP="000967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5045C">
        <w:rPr>
          <w:rFonts w:ascii="Times New Roman" w:hAnsi="Times New Roman" w:cs="Times New Roman"/>
          <w:color w:val="000000"/>
          <w:spacing w:val="3"/>
          <w:sz w:val="28"/>
          <w:szCs w:val="28"/>
        </w:rPr>
        <w:t>Систематическое привлечение работника к труду за пределами обычной продолжительности рабочего времени может рассматриваться контролирующими и судебными о</w:t>
      </w:r>
      <w:r w:rsidR="00DF58BD" w:rsidRPr="0015045C">
        <w:rPr>
          <w:rFonts w:ascii="Times New Roman" w:hAnsi="Times New Roman" w:cs="Times New Roman"/>
          <w:color w:val="000000"/>
          <w:spacing w:val="3"/>
          <w:sz w:val="28"/>
          <w:szCs w:val="28"/>
        </w:rPr>
        <w:t>рганами как сверхурочная работа</w:t>
      </w:r>
      <w:r w:rsidR="000967B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ст</w:t>
      </w:r>
      <w:r w:rsidR="00DF58BD" w:rsidRPr="0015045C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="000967B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99 Трудового кодекса Российской Федерации.</w:t>
      </w:r>
    </w:p>
    <w:p w:rsidR="00DF58BD" w:rsidRPr="0015045C" w:rsidRDefault="00DF58BD" w:rsidP="000967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5045C">
        <w:rPr>
          <w:rFonts w:ascii="Times New Roman" w:hAnsi="Times New Roman" w:cs="Times New Roman"/>
          <w:color w:val="000000"/>
          <w:spacing w:val="3"/>
          <w:sz w:val="28"/>
          <w:szCs w:val="28"/>
        </w:rPr>
        <w:t>Следует отметить, что работа признается сверхурочной в том случае, если е</w:t>
      </w:r>
      <w:r w:rsidR="000967BD">
        <w:rPr>
          <w:rFonts w:ascii="Times New Roman" w:hAnsi="Times New Roman" w:cs="Times New Roman"/>
          <w:color w:val="000000"/>
          <w:spacing w:val="3"/>
          <w:sz w:val="28"/>
          <w:szCs w:val="28"/>
        </w:rPr>
        <w:t>ё</w:t>
      </w:r>
      <w:r w:rsidRPr="001504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инициатором является работодатель. В случае, когда работник находится на работе добровольно, оплата по повышенному тарифу не начисляется.</w:t>
      </w:r>
    </w:p>
    <w:p w:rsidR="00DF58BD" w:rsidRPr="0015045C" w:rsidRDefault="00DF58BD" w:rsidP="000967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5045C">
        <w:rPr>
          <w:rFonts w:ascii="Times New Roman" w:hAnsi="Times New Roman" w:cs="Times New Roman"/>
          <w:color w:val="000000"/>
          <w:spacing w:val="3"/>
          <w:sz w:val="28"/>
          <w:szCs w:val="28"/>
        </w:rPr>
        <w:t>Сверхурочная работа оплачивается за первые два часа работы не менее чем в полуторном размере, за последующие часы - не менее чем в двойном размере.</w:t>
      </w:r>
    </w:p>
    <w:p w:rsidR="00DF58BD" w:rsidRPr="0015045C" w:rsidRDefault="00DF58BD" w:rsidP="000967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5045C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Конкретные размеры оплаты за сверхурочную работу могут определяться коллективным договором, локальным нормативным актом или трудовым договором.</w:t>
      </w:r>
    </w:p>
    <w:p w:rsidR="00DF58BD" w:rsidRPr="0015045C" w:rsidRDefault="00DF58BD" w:rsidP="000967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504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 </w:t>
      </w:r>
    </w:p>
    <w:p w:rsidR="00DF58BD" w:rsidRPr="0015045C" w:rsidRDefault="00DF58BD" w:rsidP="000967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5045C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Работа,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статьей 153 ТК РФ, не учитывается при определении продолжительности сверхурочной работы, подлежащей оплате в повышенном размере.</w:t>
      </w:r>
    </w:p>
    <w:p w:rsidR="00DF58BD" w:rsidRPr="0015045C" w:rsidRDefault="00DF58BD" w:rsidP="000967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5045C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Стоит отметить, что работникам с ненормированным рабочим днем </w:t>
      </w:r>
      <w:r w:rsidR="0015045C" w:rsidRPr="0015045C">
        <w:rPr>
          <w:rFonts w:ascii="Times New Roman" w:hAnsi="Times New Roman" w:cs="Times New Roman"/>
          <w:color w:val="000000"/>
          <w:spacing w:val="3"/>
          <w:sz w:val="28"/>
          <w:szCs w:val="28"/>
        </w:rPr>
        <w:t>ежегодно предоставляет</w:t>
      </w:r>
      <w:r w:rsidRPr="0015045C">
        <w:rPr>
          <w:rFonts w:ascii="Times New Roman" w:hAnsi="Times New Roman" w:cs="Times New Roman"/>
          <w:color w:val="000000"/>
          <w:spacing w:val="3"/>
          <w:sz w:val="28"/>
          <w:szCs w:val="28"/>
        </w:rPr>
        <w:t>ся дополнительный оплачиваемый отпуск, продолжительность которого определяется коллективным договором или правилами внутреннего трудового распорядка, но он не может быть меньше трех дней. Дополнительные дни суммируются с ежегодным основным оплачиваемым отпуском и другими ежегодными дополнительными оплачиваемыми отпусками.</w:t>
      </w:r>
    </w:p>
    <w:p w:rsidR="000E781E" w:rsidRDefault="000E781E" w:rsidP="00075EF9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pacing w:val="3"/>
        </w:rPr>
      </w:pPr>
    </w:p>
    <w:p w:rsidR="00DF58BD" w:rsidRPr="00075EF9" w:rsidRDefault="00DF58BD" w:rsidP="00DF58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75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075EF9" w:rsidRPr="00075EF9" w:rsidRDefault="00075EF9" w:rsidP="00075EF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sectPr w:rsidR="00075EF9" w:rsidRPr="00075EF9" w:rsidSect="00DE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491"/>
    <w:rsid w:val="00075EF9"/>
    <w:rsid w:val="0009400D"/>
    <w:rsid w:val="000967BD"/>
    <w:rsid w:val="000E781E"/>
    <w:rsid w:val="000F66D6"/>
    <w:rsid w:val="0015045C"/>
    <w:rsid w:val="001C6198"/>
    <w:rsid w:val="002316C3"/>
    <w:rsid w:val="002D13C0"/>
    <w:rsid w:val="002F0E7D"/>
    <w:rsid w:val="002F2FDC"/>
    <w:rsid w:val="00337FF8"/>
    <w:rsid w:val="003A75C3"/>
    <w:rsid w:val="00471F67"/>
    <w:rsid w:val="004E7330"/>
    <w:rsid w:val="00584A9C"/>
    <w:rsid w:val="005D0D59"/>
    <w:rsid w:val="005E3659"/>
    <w:rsid w:val="00667ABF"/>
    <w:rsid w:val="00697A18"/>
    <w:rsid w:val="0071265D"/>
    <w:rsid w:val="00751119"/>
    <w:rsid w:val="00755277"/>
    <w:rsid w:val="008250E9"/>
    <w:rsid w:val="008A6786"/>
    <w:rsid w:val="00902491"/>
    <w:rsid w:val="0095625D"/>
    <w:rsid w:val="00975784"/>
    <w:rsid w:val="009E4675"/>
    <w:rsid w:val="009F1A28"/>
    <w:rsid w:val="00A15DD1"/>
    <w:rsid w:val="00A56DEF"/>
    <w:rsid w:val="00A9274A"/>
    <w:rsid w:val="00AA0674"/>
    <w:rsid w:val="00AA2CAA"/>
    <w:rsid w:val="00AC176A"/>
    <w:rsid w:val="00B86BF3"/>
    <w:rsid w:val="00CB612C"/>
    <w:rsid w:val="00D7648B"/>
    <w:rsid w:val="00DE38FC"/>
    <w:rsid w:val="00DF58BD"/>
    <w:rsid w:val="00E2790D"/>
    <w:rsid w:val="00E4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BF"/>
  </w:style>
  <w:style w:type="paragraph" w:styleId="2">
    <w:name w:val="heading 2"/>
    <w:basedOn w:val="a"/>
    <w:link w:val="20"/>
    <w:uiPriority w:val="9"/>
    <w:qFormat/>
    <w:rsid w:val="00902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491"/>
    <w:rPr>
      <w:rFonts w:ascii="Tahoma" w:hAnsi="Tahoma" w:cs="Tahoma"/>
      <w:sz w:val="16"/>
      <w:szCs w:val="16"/>
    </w:rPr>
  </w:style>
  <w:style w:type="character" w:customStyle="1" w:styleId="ppt-codex">
    <w:name w:val="ppt-codex"/>
    <w:basedOn w:val="a0"/>
    <w:rsid w:val="00902491"/>
  </w:style>
  <w:style w:type="character" w:styleId="a6">
    <w:name w:val="Hyperlink"/>
    <w:basedOn w:val="a0"/>
    <w:uiPriority w:val="99"/>
    <w:unhideWhenUsed/>
    <w:rsid w:val="009024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Пользователь</cp:lastModifiedBy>
  <cp:revision>2</cp:revision>
  <cp:lastPrinted>2019-12-11T14:36:00Z</cp:lastPrinted>
  <dcterms:created xsi:type="dcterms:W3CDTF">2019-12-12T10:21:00Z</dcterms:created>
  <dcterms:modified xsi:type="dcterms:W3CDTF">2019-12-12T10:21:00Z</dcterms:modified>
</cp:coreProperties>
</file>