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C2" w:rsidRDefault="007C6299" w:rsidP="007C6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 разъясняет</w:t>
      </w:r>
    </w:p>
    <w:p w:rsidR="001C7455" w:rsidRPr="007C6299" w:rsidRDefault="001C7455" w:rsidP="007C6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299" w:rsidRDefault="007C6299" w:rsidP="007C6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Ужесточена уголовная ответственность за н</w:t>
      </w:r>
      <w:r w:rsidRPr="007C6299">
        <w:rPr>
          <w:rFonts w:ascii="Times New Roman" w:hAnsi="Times New Roman" w:cs="Times New Roman"/>
          <w:sz w:val="28"/>
          <w:szCs w:val="28"/>
        </w:rPr>
        <w:t>езаконн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7C6299">
        <w:rPr>
          <w:rFonts w:ascii="Times New Roman" w:hAnsi="Times New Roman" w:cs="Times New Roman"/>
          <w:sz w:val="28"/>
          <w:szCs w:val="28"/>
        </w:rPr>
        <w:t>добыч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6299">
        <w:rPr>
          <w:rFonts w:ascii="Times New Roman" w:hAnsi="Times New Roman" w:cs="Times New Roman"/>
          <w:sz w:val="28"/>
          <w:szCs w:val="28"/>
        </w:rPr>
        <w:t xml:space="preserve"> и оборот особо ценных диких животных и водных биологических ресурсов, принадлежащих к видам, занесенным в Красную книгу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299" w:rsidRDefault="007C6299" w:rsidP="007C6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16.10.2019 №340-ФЗ</w:t>
      </w:r>
      <w:r w:rsidR="0024515B">
        <w:rPr>
          <w:rFonts w:ascii="Times New Roman" w:hAnsi="Times New Roman" w:cs="Times New Roman"/>
          <w:sz w:val="28"/>
          <w:szCs w:val="28"/>
        </w:rPr>
        <w:t xml:space="preserve"> в статью 258.1 Уголовного кодекса Российской Федерации внесены изменения. </w:t>
      </w:r>
      <w:r w:rsidR="001C7455">
        <w:rPr>
          <w:rFonts w:ascii="Times New Roman" w:hAnsi="Times New Roman" w:cs="Times New Roman"/>
          <w:sz w:val="28"/>
          <w:szCs w:val="28"/>
        </w:rPr>
        <w:t xml:space="preserve">Увеличены сроки наказания в виде принудительных работ и лишения свободы </w:t>
      </w:r>
      <w:r w:rsidR="0024515B">
        <w:rPr>
          <w:rFonts w:ascii="Times New Roman" w:hAnsi="Times New Roman" w:cs="Times New Roman"/>
          <w:sz w:val="28"/>
          <w:szCs w:val="28"/>
        </w:rPr>
        <w:t>за незаконную добычу редких животных и контрабанду их</w:t>
      </w:r>
      <w:r w:rsidR="001C7455">
        <w:rPr>
          <w:rFonts w:ascii="Times New Roman" w:hAnsi="Times New Roman" w:cs="Times New Roman"/>
          <w:sz w:val="28"/>
          <w:szCs w:val="28"/>
        </w:rPr>
        <w:t xml:space="preserve"> дериватов.</w:t>
      </w:r>
    </w:p>
    <w:p w:rsidR="0024515B" w:rsidRDefault="001C7455" w:rsidP="007C6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24515B">
        <w:rPr>
          <w:rFonts w:ascii="Times New Roman" w:hAnsi="Times New Roman" w:cs="Times New Roman"/>
          <w:sz w:val="28"/>
          <w:szCs w:val="28"/>
        </w:rPr>
        <w:t xml:space="preserve">остав преступления </w:t>
      </w:r>
      <w:r>
        <w:rPr>
          <w:rFonts w:ascii="Times New Roman" w:hAnsi="Times New Roman" w:cs="Times New Roman"/>
          <w:sz w:val="28"/>
          <w:szCs w:val="28"/>
        </w:rPr>
        <w:t>включен</w:t>
      </w:r>
      <w:r w:rsidR="0024515B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4515B">
        <w:rPr>
          <w:rFonts w:ascii="Times New Roman" w:hAnsi="Times New Roman" w:cs="Times New Roman"/>
          <w:sz w:val="28"/>
          <w:szCs w:val="28"/>
        </w:rPr>
        <w:t xml:space="preserve"> квалифицирующи</w:t>
      </w:r>
      <w:r>
        <w:rPr>
          <w:rFonts w:ascii="Times New Roman" w:hAnsi="Times New Roman" w:cs="Times New Roman"/>
          <w:sz w:val="28"/>
          <w:szCs w:val="28"/>
        </w:rPr>
        <w:t>й признак</w:t>
      </w:r>
      <w:r w:rsidR="0024515B">
        <w:rPr>
          <w:rFonts w:ascii="Times New Roman" w:hAnsi="Times New Roman" w:cs="Times New Roman"/>
          <w:sz w:val="28"/>
          <w:szCs w:val="28"/>
        </w:rPr>
        <w:t xml:space="preserve"> </w:t>
      </w:r>
      <w:r w:rsidR="0003548C">
        <w:rPr>
          <w:rFonts w:ascii="Times New Roman" w:hAnsi="Times New Roman" w:cs="Times New Roman"/>
          <w:sz w:val="28"/>
          <w:szCs w:val="28"/>
        </w:rPr>
        <w:t xml:space="preserve">– совершение деяния группой лиц по предварительному сговору. Это позволит </w:t>
      </w:r>
      <w:r>
        <w:rPr>
          <w:rFonts w:ascii="Times New Roman" w:hAnsi="Times New Roman" w:cs="Times New Roman"/>
          <w:sz w:val="28"/>
          <w:szCs w:val="28"/>
        </w:rPr>
        <w:t>привлекать к ответственности группы браконьеров.</w:t>
      </w:r>
    </w:p>
    <w:p w:rsidR="001C7455" w:rsidRDefault="001C7455" w:rsidP="007C6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закон расширил круг субъектов преступления, исключив такой квалифицирующий признак, как совершение преступления должностным лицом. Это даст возможность привлекать к ответственности лиц, использующих свое служебное положение, но не являющихся должностными (работников заповедников, заказников, охотничьих хозяйств).</w:t>
      </w:r>
    </w:p>
    <w:p w:rsidR="007C6299" w:rsidRPr="007C6299" w:rsidRDefault="007C6299" w:rsidP="007C62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C6299" w:rsidRPr="007C6299" w:rsidSect="00FE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299"/>
    <w:rsid w:val="0003548C"/>
    <w:rsid w:val="001B07A0"/>
    <w:rsid w:val="001C7455"/>
    <w:rsid w:val="001D0EC7"/>
    <w:rsid w:val="0024515B"/>
    <w:rsid w:val="005B301D"/>
    <w:rsid w:val="00641BBC"/>
    <w:rsid w:val="00643235"/>
    <w:rsid w:val="007C6299"/>
    <w:rsid w:val="00FE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2019-10-28T09:21:00Z</cp:lastPrinted>
  <dcterms:created xsi:type="dcterms:W3CDTF">2019-11-07T06:35:00Z</dcterms:created>
  <dcterms:modified xsi:type="dcterms:W3CDTF">2019-11-07T06:35:00Z</dcterms:modified>
</cp:coreProperties>
</file>