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E" w:rsidRDefault="00D76FAE" w:rsidP="00D76FAE">
      <w:pPr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b/>
          <w:sz w:val="28"/>
          <w:szCs w:val="28"/>
        </w:rPr>
        <w:t>Штраф за отказ в удовлетворении требований потребителя</w:t>
      </w:r>
      <w:r w:rsidRPr="00D76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предусматривает дополнительные механизмы восстановления прав потребителя при необходимости их судебной защиты. </w:t>
      </w:r>
    </w:p>
    <w:p w:rsid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sz w:val="28"/>
          <w:szCs w:val="28"/>
        </w:rPr>
        <w:t xml:space="preserve">В случаях неудовлетворения требований потребителя в добровольном порядке суд, признав исковое заявление обоснованным, взыскивает с ответчика штраф в размере половины присуждаемой суммы, при этом указания такого требования в исковом заявлении не требуется, данный вопрос разрешается судом по своей инициативе. Если с заявлением в защиту прав потребителя выступают общественные объединения потребителей или органы местного самоуправления, половина суммы взысканного штрафа перечисляется в их пользу. Само по себе намерение ответчика удовлетворить требования потребителя в добровольном порядке без фактического перечисления денежных средств не является исполнением установленной законом обязанности и не может быть основанием для освобождения от уплаты штрафа. Если же ответчик добровольно выплатит потребителю заявленную сумму до вынесения решения суда, истец вправе отказаться от иска. В этом случае штраф в пользу потребителя взыскан не будет. </w:t>
      </w:r>
    </w:p>
    <w:p w:rsidR="00FA2157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FAE">
        <w:rPr>
          <w:rFonts w:ascii="Times New Roman" w:hAnsi="Times New Roman" w:cs="Times New Roman"/>
          <w:sz w:val="28"/>
          <w:szCs w:val="28"/>
        </w:rPr>
        <w:t xml:space="preserve">Судебные расходы, в том числе издержки, связанные с рассмотрением дела, не включаются в сумму, из которой исчисляется штраф за неудовлетворение требований потребителя в добровольном порядке. </w:t>
      </w: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  <w:bookmarkStart w:id="0" w:name="_GoBack"/>
      <w:bookmarkEnd w:id="0"/>
    </w:p>
    <w:sectPr w:rsidR="00D76FAE" w:rsidRPr="00D76FAE" w:rsidSect="0086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A8"/>
    <w:rsid w:val="004846A8"/>
    <w:rsid w:val="008622CC"/>
    <w:rsid w:val="00D76FAE"/>
    <w:rsid w:val="00E324E7"/>
    <w:rsid w:val="00FA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diakov.net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2019-07-12T04:16:00Z</dcterms:created>
  <dcterms:modified xsi:type="dcterms:W3CDTF">2019-07-12T04:16:00Z</dcterms:modified>
</cp:coreProperties>
</file>