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6" w:rsidRDefault="006C777E" w:rsidP="007C7D76">
      <w:pPr>
        <w:jc w:val="center"/>
        <w:rPr>
          <w:b/>
          <w:sz w:val="36"/>
          <w:szCs w:val="36"/>
        </w:rPr>
      </w:pPr>
      <w:bookmarkStart w:id="0" w:name="bookmark0"/>
      <w:r>
        <w:rPr>
          <w:b/>
          <w:sz w:val="36"/>
          <w:szCs w:val="36"/>
        </w:rPr>
        <w:t xml:space="preserve"> </w:t>
      </w:r>
      <w:r w:rsidR="007C7D76">
        <w:rPr>
          <w:noProof/>
        </w:rPr>
        <w:drawing>
          <wp:inline distT="0" distB="0" distL="0" distR="0">
            <wp:extent cx="914400" cy="12865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5E" w:rsidRDefault="000E285E" w:rsidP="007C7D76">
      <w:pPr>
        <w:jc w:val="center"/>
        <w:rPr>
          <w:b/>
          <w:sz w:val="28"/>
          <w:szCs w:val="28"/>
        </w:rPr>
      </w:pPr>
    </w:p>
    <w:p w:rsidR="007C7D76" w:rsidRPr="002A24DA" w:rsidRDefault="007C7D76" w:rsidP="007C7D76">
      <w:pPr>
        <w:jc w:val="center"/>
        <w:rPr>
          <w:b/>
          <w:sz w:val="28"/>
          <w:szCs w:val="28"/>
        </w:rPr>
      </w:pPr>
      <w:r w:rsidRPr="002A24DA">
        <w:rPr>
          <w:b/>
          <w:sz w:val="28"/>
          <w:szCs w:val="28"/>
        </w:rPr>
        <w:t xml:space="preserve">АДМИНИСТРАЦИЯ ГОРОДСКОГО ПОСЕЛЕНИЯ </w:t>
      </w:r>
      <w:r>
        <w:rPr>
          <w:b/>
          <w:sz w:val="28"/>
          <w:szCs w:val="28"/>
        </w:rPr>
        <w:t>МЫШКИН</w:t>
      </w:r>
    </w:p>
    <w:p w:rsidR="007C7D76" w:rsidRDefault="007C7D76" w:rsidP="007C7D76">
      <w:pPr>
        <w:jc w:val="center"/>
        <w:rPr>
          <w:b/>
          <w:sz w:val="36"/>
          <w:szCs w:val="36"/>
        </w:rPr>
      </w:pPr>
    </w:p>
    <w:p w:rsidR="007C7D76" w:rsidRPr="002A24DA" w:rsidRDefault="000E285E" w:rsidP="007C7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7D76" w:rsidRPr="002A24DA" w:rsidRDefault="007C7D76" w:rsidP="007C7D76">
      <w:pPr>
        <w:jc w:val="center"/>
      </w:pPr>
      <w:r w:rsidRPr="002A24DA">
        <w:t>г. Мышкин</w:t>
      </w:r>
    </w:p>
    <w:p w:rsidR="007C7D76" w:rsidRPr="002A24DA" w:rsidRDefault="007C7D76" w:rsidP="007C7D76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</w:t>
      </w:r>
    </w:p>
    <w:p w:rsidR="007C7D76" w:rsidRDefault="0027529B" w:rsidP="007C7D76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7C7D7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7C7D76">
        <w:rPr>
          <w:sz w:val="28"/>
          <w:szCs w:val="28"/>
        </w:rPr>
        <w:t>.2018</w:t>
      </w:r>
      <w:r w:rsidR="007C7D76">
        <w:rPr>
          <w:sz w:val="28"/>
          <w:szCs w:val="28"/>
        </w:rPr>
        <w:tab/>
      </w:r>
      <w:r w:rsidR="007C7D76">
        <w:rPr>
          <w:sz w:val="28"/>
          <w:szCs w:val="28"/>
        </w:rPr>
        <w:tab/>
      </w:r>
      <w:r w:rsidR="007C7D76">
        <w:rPr>
          <w:sz w:val="28"/>
          <w:szCs w:val="28"/>
        </w:rPr>
        <w:tab/>
      </w:r>
      <w:r w:rsidR="007C7D76">
        <w:rPr>
          <w:sz w:val="28"/>
          <w:szCs w:val="28"/>
        </w:rPr>
        <w:tab/>
      </w:r>
      <w:r w:rsidR="007C7D76">
        <w:rPr>
          <w:sz w:val="28"/>
          <w:szCs w:val="28"/>
        </w:rPr>
        <w:tab/>
      </w:r>
      <w:r w:rsidR="007C7D76">
        <w:rPr>
          <w:sz w:val="28"/>
          <w:szCs w:val="28"/>
        </w:rPr>
        <w:tab/>
        <w:t xml:space="preserve">                                </w:t>
      </w:r>
      <w:r w:rsidR="007C7D76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207</w:t>
      </w:r>
    </w:p>
    <w:p w:rsidR="007C7D76" w:rsidRDefault="007C7D76" w:rsidP="008C2B88">
      <w:pPr>
        <w:pStyle w:val="15"/>
        <w:shd w:val="clear" w:color="auto" w:fill="auto"/>
        <w:spacing w:after="0"/>
        <w:ind w:firstLine="360"/>
        <w:jc w:val="center"/>
        <w:rPr>
          <w:rStyle w:val="15pt"/>
          <w:rFonts w:ascii="Times New Roman" w:hAnsi="Times New Roman" w:cs="Times New Roman"/>
          <w:sz w:val="44"/>
          <w:szCs w:val="44"/>
        </w:rPr>
      </w:pPr>
    </w:p>
    <w:p w:rsidR="001C6A1B" w:rsidRDefault="007C7D76" w:rsidP="00314B71">
      <w:pPr>
        <w:pStyle w:val="a3"/>
        <w:tabs>
          <w:tab w:val="left" w:pos="708"/>
        </w:tabs>
        <w:ind w:firstLine="567"/>
        <w:rPr>
          <w:szCs w:val="28"/>
        </w:rPr>
      </w:pPr>
      <w:r w:rsidRPr="008C2B88">
        <w:rPr>
          <w:szCs w:val="28"/>
        </w:rPr>
        <w:t xml:space="preserve">Об утверждении плана-графика </w:t>
      </w:r>
    </w:p>
    <w:p w:rsidR="007C7D76" w:rsidRDefault="007C7D76" w:rsidP="00314B71">
      <w:pPr>
        <w:pStyle w:val="a3"/>
        <w:tabs>
          <w:tab w:val="left" w:pos="708"/>
        </w:tabs>
        <w:ind w:firstLine="567"/>
        <w:rPr>
          <w:szCs w:val="28"/>
        </w:rPr>
      </w:pPr>
      <w:r w:rsidRPr="008C2B88">
        <w:rPr>
          <w:szCs w:val="28"/>
        </w:rPr>
        <w:t xml:space="preserve">мероприятий, направленных </w:t>
      </w:r>
      <w:proofErr w:type="gramStart"/>
      <w:r w:rsidRPr="008C2B88">
        <w:rPr>
          <w:szCs w:val="28"/>
        </w:rPr>
        <w:t>на</w:t>
      </w:r>
      <w:proofErr w:type="gramEnd"/>
      <w:r w:rsidRPr="008C2B88">
        <w:rPr>
          <w:szCs w:val="28"/>
        </w:rPr>
        <w:t xml:space="preserve"> </w:t>
      </w:r>
    </w:p>
    <w:p w:rsidR="001C6A1B" w:rsidRDefault="007C7D76" w:rsidP="001C6A1B">
      <w:pPr>
        <w:pStyle w:val="a3"/>
        <w:tabs>
          <w:tab w:val="left" w:pos="708"/>
        </w:tabs>
        <w:ind w:left="567"/>
        <w:rPr>
          <w:szCs w:val="28"/>
        </w:rPr>
      </w:pPr>
      <w:r w:rsidRPr="008C2B88">
        <w:rPr>
          <w:szCs w:val="28"/>
        </w:rPr>
        <w:t xml:space="preserve">поэтапное приведение вывесок и </w:t>
      </w:r>
    </w:p>
    <w:p w:rsidR="007C7D76" w:rsidRPr="008C2B88" w:rsidRDefault="007C7D76" w:rsidP="001C6A1B">
      <w:pPr>
        <w:pStyle w:val="a3"/>
        <w:tabs>
          <w:tab w:val="left" w:pos="708"/>
        </w:tabs>
        <w:ind w:left="567"/>
        <w:rPr>
          <w:szCs w:val="28"/>
        </w:rPr>
      </w:pPr>
      <w:r w:rsidRPr="008C2B88">
        <w:rPr>
          <w:szCs w:val="28"/>
        </w:rPr>
        <w:t xml:space="preserve">рекламных конструкций </w:t>
      </w:r>
    </w:p>
    <w:p w:rsidR="007C7D76" w:rsidRDefault="007C7D76" w:rsidP="007C7D76">
      <w:pPr>
        <w:pStyle w:val="15"/>
        <w:shd w:val="clear" w:color="auto" w:fill="auto"/>
        <w:spacing w:after="0"/>
        <w:ind w:firstLine="360"/>
        <w:rPr>
          <w:rStyle w:val="15pt"/>
          <w:rFonts w:ascii="Times New Roman" w:hAnsi="Times New Roman" w:cs="Times New Roman"/>
          <w:sz w:val="44"/>
          <w:szCs w:val="44"/>
        </w:rPr>
      </w:pPr>
    </w:p>
    <w:bookmarkEnd w:id="0"/>
    <w:p w:rsidR="00C27CFB" w:rsidRDefault="00314B71" w:rsidP="00314B71">
      <w:pPr>
        <w:pStyle w:val="ConsPlusCel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8C" w:rsidRPr="008C2B88">
        <w:rPr>
          <w:rFonts w:ascii="Times New Roman" w:hAnsi="Times New Roman" w:cs="Times New Roman"/>
          <w:sz w:val="28"/>
          <w:szCs w:val="28"/>
        </w:rPr>
        <w:t>В</w:t>
      </w:r>
      <w:r w:rsidR="004A49D7" w:rsidRPr="008C2B88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законом от 06.10.2003  № 131-ФЗ «Об общих принципах организации местного самоуправления в Российской Федерации</w:t>
      </w:r>
      <w:r w:rsidR="00820D28">
        <w:rPr>
          <w:rFonts w:ascii="Times New Roman" w:hAnsi="Times New Roman" w:cs="Times New Roman"/>
          <w:sz w:val="28"/>
          <w:szCs w:val="28"/>
        </w:rPr>
        <w:t>»,</w:t>
      </w:r>
      <w:r w:rsidR="00820D28" w:rsidRPr="00820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D28" w:rsidRPr="001C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</w:t>
      </w:r>
      <w:r w:rsidR="00820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820D28" w:rsidRPr="001C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</w:t>
      </w:r>
      <w:r w:rsidR="00820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820D28" w:rsidRPr="001C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</w:t>
      </w:r>
      <w:r w:rsidR="00820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820D28" w:rsidRPr="001C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приказом Минстроя России от 13.04.2017 г. № 711/</w:t>
      </w:r>
      <w:proofErr w:type="spellStart"/>
      <w:proofErr w:type="gramStart"/>
      <w:r w:rsidR="00820D28" w:rsidRPr="001C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="004A49D7" w:rsidRPr="008C2B88">
        <w:rPr>
          <w:rFonts w:ascii="Times New Roman" w:hAnsi="Times New Roman" w:cs="Times New Roman"/>
          <w:sz w:val="28"/>
          <w:szCs w:val="28"/>
        </w:rPr>
        <w:t xml:space="preserve">», </w:t>
      </w:r>
      <w:r w:rsidR="00C27CFB" w:rsidRPr="008C2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</w:t>
      </w:r>
      <w:r w:rsidR="00820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CFB" w:rsidRPr="008C2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 2.2. Протокола Министерства строительства и жилищного хозяйства Российской Федерации от 13.06.2017 № 410-ПРМ-АЧ по вопросу реализации мероприятий приоритетного проекта «Формирование комфортной городской среды»</w:t>
      </w:r>
      <w:r w:rsidR="001C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14B71" w:rsidRDefault="00314B71" w:rsidP="00C27CFB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244" w:rsidRPr="008C2B88" w:rsidRDefault="000E285E" w:rsidP="00A66E8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49D7" w:rsidRPr="008C2B88" w:rsidRDefault="004A49D7" w:rsidP="001C6A1B">
      <w:pPr>
        <w:ind w:firstLine="567"/>
        <w:jc w:val="both"/>
        <w:rPr>
          <w:sz w:val="28"/>
          <w:szCs w:val="28"/>
        </w:rPr>
      </w:pPr>
      <w:r w:rsidRPr="008C2B88">
        <w:rPr>
          <w:sz w:val="28"/>
          <w:szCs w:val="28"/>
        </w:rPr>
        <w:t xml:space="preserve">1.Утвердить План-график мероприятий, направленных на поэтапное приведение вывесок и рекламных конструкций в соответствие </w:t>
      </w:r>
      <w:r w:rsidR="00330431">
        <w:rPr>
          <w:sz w:val="28"/>
          <w:szCs w:val="28"/>
        </w:rPr>
        <w:t xml:space="preserve">с </w:t>
      </w:r>
      <w:r w:rsidR="001C6A1B">
        <w:rPr>
          <w:sz w:val="28"/>
          <w:szCs w:val="28"/>
        </w:rPr>
        <w:t>Федеральным</w:t>
      </w:r>
      <w:r w:rsidR="001C6A1B" w:rsidRPr="001C6A1B">
        <w:rPr>
          <w:sz w:val="28"/>
          <w:szCs w:val="28"/>
        </w:rPr>
        <w:t xml:space="preserve"> закон</w:t>
      </w:r>
      <w:r w:rsidR="001C6A1B">
        <w:rPr>
          <w:sz w:val="28"/>
          <w:szCs w:val="28"/>
        </w:rPr>
        <w:t>ом</w:t>
      </w:r>
      <w:r w:rsidR="001C6A1B" w:rsidRPr="001C6A1B">
        <w:rPr>
          <w:sz w:val="28"/>
          <w:szCs w:val="28"/>
        </w:rPr>
        <w:t xml:space="preserve"> от 13.03.2006 </w:t>
      </w:r>
      <w:r w:rsidR="001C6A1B">
        <w:rPr>
          <w:sz w:val="28"/>
          <w:szCs w:val="28"/>
        </w:rPr>
        <w:t>№</w:t>
      </w:r>
      <w:r w:rsidR="001C6A1B" w:rsidRPr="001C6A1B">
        <w:rPr>
          <w:sz w:val="28"/>
          <w:szCs w:val="28"/>
        </w:rPr>
        <w:t xml:space="preserve"> 38 "О рекламе"</w:t>
      </w:r>
      <w:r w:rsidR="001C6A1B">
        <w:rPr>
          <w:sz w:val="28"/>
          <w:szCs w:val="28"/>
        </w:rPr>
        <w:t xml:space="preserve"> и  Правилами благоустройства городского поселения Мышкин </w:t>
      </w:r>
      <w:r w:rsidR="006B648C" w:rsidRPr="008C2B88">
        <w:rPr>
          <w:sz w:val="28"/>
          <w:szCs w:val="28"/>
        </w:rPr>
        <w:t xml:space="preserve"> (</w:t>
      </w:r>
      <w:r w:rsidRPr="008C2B88">
        <w:rPr>
          <w:sz w:val="28"/>
          <w:szCs w:val="28"/>
        </w:rPr>
        <w:t>Приложени</w:t>
      </w:r>
      <w:r w:rsidR="006B648C" w:rsidRPr="008C2B88">
        <w:rPr>
          <w:sz w:val="28"/>
          <w:szCs w:val="28"/>
        </w:rPr>
        <w:t>е</w:t>
      </w:r>
      <w:r w:rsidR="00A66E89">
        <w:rPr>
          <w:sz w:val="28"/>
          <w:szCs w:val="28"/>
        </w:rPr>
        <w:t xml:space="preserve"> №</w:t>
      </w:r>
      <w:r w:rsidRPr="008C2B88">
        <w:rPr>
          <w:sz w:val="28"/>
          <w:szCs w:val="28"/>
        </w:rPr>
        <w:t>1</w:t>
      </w:r>
      <w:r w:rsidR="006B648C" w:rsidRPr="008C2B88">
        <w:rPr>
          <w:sz w:val="28"/>
          <w:szCs w:val="28"/>
        </w:rPr>
        <w:t>)</w:t>
      </w:r>
      <w:r w:rsidRPr="008C2B88">
        <w:rPr>
          <w:sz w:val="28"/>
          <w:szCs w:val="28"/>
        </w:rPr>
        <w:t>.</w:t>
      </w:r>
    </w:p>
    <w:p w:rsidR="004A49D7" w:rsidRPr="001C6A1B" w:rsidRDefault="00B71C2D" w:rsidP="001C6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9D7" w:rsidRPr="001C6A1B">
        <w:rPr>
          <w:sz w:val="28"/>
          <w:szCs w:val="28"/>
        </w:rPr>
        <w:t xml:space="preserve">.Контроль за исполнением настоящего </w:t>
      </w:r>
      <w:r w:rsidR="00B75E99" w:rsidRPr="001C6A1B">
        <w:rPr>
          <w:sz w:val="28"/>
          <w:szCs w:val="28"/>
        </w:rPr>
        <w:t>распоряжения</w:t>
      </w:r>
      <w:r w:rsidR="004A49D7" w:rsidRPr="001C6A1B">
        <w:rPr>
          <w:sz w:val="28"/>
          <w:szCs w:val="28"/>
        </w:rPr>
        <w:t xml:space="preserve"> оставляю за собой.</w:t>
      </w:r>
    </w:p>
    <w:p w:rsidR="000E285E" w:rsidRPr="00286456" w:rsidRDefault="00B71C2D" w:rsidP="001C6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85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0E285E">
        <w:rPr>
          <w:sz w:val="28"/>
          <w:szCs w:val="28"/>
        </w:rPr>
        <w:t xml:space="preserve">азместить  на официальном сайте Администрации городского поселения Мышкин </w:t>
      </w:r>
      <w:r w:rsidR="000E285E" w:rsidRPr="00286456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="000E285E" w:rsidRPr="00286456">
        <w:rPr>
          <w:sz w:val="28"/>
          <w:szCs w:val="28"/>
        </w:rPr>
        <w:t>.</w:t>
      </w:r>
    </w:p>
    <w:p w:rsidR="004A49D7" w:rsidRPr="008C2B88" w:rsidRDefault="00B71C2D" w:rsidP="00505FE2">
      <w:pPr>
        <w:pStyle w:val="af7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4A49D7" w:rsidRPr="008C2B88">
        <w:rPr>
          <w:szCs w:val="28"/>
          <w:lang w:eastAsia="ru-RU"/>
        </w:rPr>
        <w:t>.</w:t>
      </w:r>
      <w:r>
        <w:rPr>
          <w:szCs w:val="28"/>
          <w:lang w:eastAsia="ru-RU"/>
        </w:rPr>
        <w:t>Постановление</w:t>
      </w:r>
      <w:r w:rsidR="00B75E99" w:rsidRPr="008C2B88">
        <w:rPr>
          <w:szCs w:val="28"/>
          <w:lang w:eastAsia="ru-RU"/>
        </w:rPr>
        <w:t xml:space="preserve"> вступает в силу со дня подписания.</w:t>
      </w:r>
    </w:p>
    <w:p w:rsidR="00B75E99" w:rsidRPr="008C2B88" w:rsidRDefault="00B75E99" w:rsidP="008C2B88">
      <w:pPr>
        <w:jc w:val="right"/>
        <w:rPr>
          <w:sz w:val="28"/>
          <w:szCs w:val="28"/>
        </w:rPr>
      </w:pPr>
    </w:p>
    <w:p w:rsidR="00B75E99" w:rsidRPr="008C2B88" w:rsidRDefault="00B75E99" w:rsidP="004A49D7">
      <w:pPr>
        <w:jc w:val="right"/>
        <w:rPr>
          <w:sz w:val="28"/>
          <w:szCs w:val="28"/>
        </w:rPr>
      </w:pPr>
    </w:p>
    <w:p w:rsidR="0035170B" w:rsidRDefault="0035170B" w:rsidP="0035170B">
      <w:pPr>
        <w:jc w:val="both"/>
        <w:rPr>
          <w:sz w:val="28"/>
          <w:szCs w:val="28"/>
        </w:rPr>
      </w:pPr>
    </w:p>
    <w:p w:rsidR="007C7D76" w:rsidRPr="008C2B88" w:rsidRDefault="007C7D76" w:rsidP="003517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Мышкин                                                Е.В. Петров</w:t>
      </w:r>
    </w:p>
    <w:p w:rsidR="0057388F" w:rsidRDefault="00E47E8F" w:rsidP="00E47E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388F" w:rsidRDefault="0057388F" w:rsidP="00E47E8F">
      <w:pPr>
        <w:jc w:val="right"/>
        <w:rPr>
          <w:sz w:val="28"/>
          <w:szCs w:val="28"/>
        </w:rPr>
      </w:pPr>
    </w:p>
    <w:p w:rsidR="00B75E99" w:rsidRPr="008C2B88" w:rsidRDefault="003B4C4A" w:rsidP="00E47E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 w:rsidR="004A49D7" w:rsidRPr="008C2B88">
        <w:rPr>
          <w:sz w:val="28"/>
          <w:szCs w:val="28"/>
        </w:rPr>
        <w:t xml:space="preserve">ложение </w:t>
      </w:r>
      <w:r w:rsidR="00CF3160" w:rsidRPr="008C2B88">
        <w:rPr>
          <w:sz w:val="28"/>
          <w:szCs w:val="28"/>
        </w:rPr>
        <w:t xml:space="preserve"> </w:t>
      </w:r>
      <w:r w:rsidR="00A66E89">
        <w:rPr>
          <w:sz w:val="28"/>
          <w:szCs w:val="28"/>
        </w:rPr>
        <w:t>№</w:t>
      </w:r>
      <w:r w:rsidR="004A49D7" w:rsidRPr="008C2B88">
        <w:rPr>
          <w:sz w:val="28"/>
          <w:szCs w:val="28"/>
        </w:rPr>
        <w:t>1</w:t>
      </w:r>
      <w:r w:rsidR="004A49D7" w:rsidRPr="008C2B88">
        <w:rPr>
          <w:sz w:val="28"/>
          <w:szCs w:val="28"/>
        </w:rPr>
        <w:br/>
      </w:r>
      <w:r w:rsidR="00E47E8F">
        <w:rPr>
          <w:sz w:val="28"/>
          <w:szCs w:val="28"/>
        </w:rPr>
        <w:t xml:space="preserve">                                                                  </w:t>
      </w:r>
      <w:r w:rsidR="004A49D7" w:rsidRPr="008C2B88">
        <w:rPr>
          <w:sz w:val="28"/>
          <w:szCs w:val="28"/>
        </w:rPr>
        <w:t xml:space="preserve">к </w:t>
      </w:r>
      <w:r w:rsidR="000E285E">
        <w:rPr>
          <w:sz w:val="28"/>
          <w:szCs w:val="28"/>
        </w:rPr>
        <w:t>постановлению</w:t>
      </w:r>
      <w:r w:rsidR="00B75E99" w:rsidRPr="008C2B88">
        <w:rPr>
          <w:sz w:val="28"/>
          <w:szCs w:val="28"/>
        </w:rPr>
        <w:t xml:space="preserve"> </w:t>
      </w:r>
    </w:p>
    <w:p w:rsidR="00E47E8F" w:rsidRDefault="00E47E8F" w:rsidP="00E47E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75E99" w:rsidRPr="008C2B88">
        <w:rPr>
          <w:sz w:val="28"/>
          <w:szCs w:val="28"/>
        </w:rPr>
        <w:t>А</w:t>
      </w:r>
      <w:r w:rsidR="004A49D7" w:rsidRPr="008C2B8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</w:t>
      </w:r>
      <w:r w:rsidR="00A66E89">
        <w:rPr>
          <w:sz w:val="28"/>
          <w:szCs w:val="28"/>
        </w:rPr>
        <w:t>го</w:t>
      </w:r>
      <w:proofErr w:type="gramEnd"/>
      <w:r w:rsidR="0035170B" w:rsidRPr="008C2B88">
        <w:rPr>
          <w:sz w:val="28"/>
          <w:szCs w:val="28"/>
        </w:rPr>
        <w:t xml:space="preserve"> </w:t>
      </w:r>
    </w:p>
    <w:p w:rsidR="00B75E99" w:rsidRPr="008C2B88" w:rsidRDefault="00E47E8F" w:rsidP="00E47E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</w:t>
      </w:r>
      <w:r w:rsidR="0035170B" w:rsidRPr="008C2B8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Мышкин </w:t>
      </w:r>
    </w:p>
    <w:p w:rsidR="004A49D7" w:rsidRPr="008C2B88" w:rsidRDefault="00E47E8F" w:rsidP="00E47E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</w:t>
      </w:r>
      <w:r w:rsidR="004A49D7" w:rsidRPr="008C2B88">
        <w:rPr>
          <w:sz w:val="28"/>
          <w:szCs w:val="28"/>
        </w:rPr>
        <w:t>т</w:t>
      </w:r>
      <w:r w:rsidR="003B4C4A">
        <w:rPr>
          <w:sz w:val="28"/>
          <w:szCs w:val="28"/>
        </w:rPr>
        <w:t xml:space="preserve"> </w:t>
      </w:r>
      <w:r w:rsidR="0027529B">
        <w:rPr>
          <w:sz w:val="28"/>
          <w:szCs w:val="28"/>
        </w:rPr>
        <w:t>03</w:t>
      </w:r>
      <w:r w:rsidR="003B4C4A">
        <w:rPr>
          <w:sz w:val="28"/>
          <w:szCs w:val="28"/>
        </w:rPr>
        <w:t>.0</w:t>
      </w:r>
      <w:r w:rsidR="0027529B">
        <w:rPr>
          <w:sz w:val="28"/>
          <w:szCs w:val="28"/>
        </w:rPr>
        <w:t>7</w:t>
      </w:r>
      <w:r w:rsidR="003B4C4A">
        <w:rPr>
          <w:sz w:val="28"/>
          <w:szCs w:val="28"/>
        </w:rPr>
        <w:t>.2018</w:t>
      </w:r>
      <w:r w:rsidR="00CF3160" w:rsidRPr="008C2B88">
        <w:rPr>
          <w:sz w:val="28"/>
          <w:szCs w:val="28"/>
        </w:rPr>
        <w:t xml:space="preserve"> г. № </w:t>
      </w:r>
      <w:r w:rsidR="0027529B">
        <w:rPr>
          <w:sz w:val="28"/>
          <w:szCs w:val="28"/>
        </w:rPr>
        <w:t>207</w:t>
      </w:r>
      <w:r w:rsidR="00134F54">
        <w:rPr>
          <w:sz w:val="28"/>
          <w:szCs w:val="28"/>
        </w:rPr>
        <w:t xml:space="preserve">  </w:t>
      </w:r>
      <w:r w:rsidR="004A49D7" w:rsidRPr="008C2B88">
        <w:rPr>
          <w:sz w:val="28"/>
          <w:szCs w:val="28"/>
        </w:rPr>
        <w:t xml:space="preserve">  </w:t>
      </w:r>
    </w:p>
    <w:p w:rsidR="00B75E99" w:rsidRPr="008C2B88" w:rsidRDefault="00B75E99" w:rsidP="004A49D7">
      <w:pPr>
        <w:jc w:val="right"/>
        <w:rPr>
          <w:sz w:val="28"/>
          <w:szCs w:val="28"/>
        </w:rPr>
      </w:pPr>
    </w:p>
    <w:p w:rsidR="00B75E99" w:rsidRPr="008C2B88" w:rsidRDefault="00B75E99" w:rsidP="004A49D7">
      <w:pPr>
        <w:jc w:val="right"/>
        <w:rPr>
          <w:sz w:val="28"/>
          <w:szCs w:val="28"/>
        </w:rPr>
      </w:pPr>
    </w:p>
    <w:p w:rsidR="004A49D7" w:rsidRPr="008C2B88" w:rsidRDefault="004A49D7" w:rsidP="00B75E99">
      <w:pPr>
        <w:jc w:val="center"/>
        <w:rPr>
          <w:b/>
          <w:sz w:val="28"/>
          <w:szCs w:val="28"/>
        </w:rPr>
      </w:pPr>
      <w:r w:rsidRPr="008C2B88">
        <w:rPr>
          <w:b/>
          <w:sz w:val="28"/>
          <w:szCs w:val="28"/>
        </w:rPr>
        <w:t>План-график</w:t>
      </w:r>
      <w:r w:rsidRPr="008C2B88">
        <w:rPr>
          <w:b/>
          <w:sz w:val="28"/>
          <w:szCs w:val="28"/>
        </w:rPr>
        <w:br/>
        <w:t xml:space="preserve">мероприятий, </w:t>
      </w:r>
      <w:r w:rsidR="00B75E99" w:rsidRPr="008C2B88">
        <w:rPr>
          <w:b/>
          <w:sz w:val="28"/>
          <w:szCs w:val="28"/>
        </w:rPr>
        <w:t>направленных на поэтапное приведение вывесок и рекламных конструкций в соответствие</w:t>
      </w:r>
      <w:r w:rsidR="00330431">
        <w:rPr>
          <w:b/>
          <w:sz w:val="28"/>
          <w:szCs w:val="28"/>
        </w:rPr>
        <w:t xml:space="preserve"> с</w:t>
      </w:r>
      <w:r w:rsidR="00B75E99" w:rsidRPr="008C2B88">
        <w:rPr>
          <w:b/>
          <w:sz w:val="28"/>
          <w:szCs w:val="28"/>
        </w:rPr>
        <w:t xml:space="preserve"> </w:t>
      </w:r>
      <w:r w:rsidR="00330431" w:rsidRPr="00330431">
        <w:rPr>
          <w:b/>
          <w:sz w:val="28"/>
          <w:szCs w:val="28"/>
        </w:rPr>
        <w:t>Федеральным законом от 13.03.2006 № 38 "О рекламе" и  Правилами благоустройства городского поселения Мышкин</w:t>
      </w:r>
    </w:p>
    <w:p w:rsidR="00B75E99" w:rsidRPr="008C2B88" w:rsidRDefault="00B75E99" w:rsidP="00B75E99">
      <w:pPr>
        <w:jc w:val="center"/>
        <w:rPr>
          <w:b/>
          <w:sz w:val="28"/>
          <w:szCs w:val="28"/>
        </w:rPr>
      </w:pPr>
    </w:p>
    <w:tbl>
      <w:tblPr>
        <w:tblStyle w:val="af2"/>
        <w:tblW w:w="9747" w:type="dxa"/>
        <w:tblLayout w:type="fixed"/>
        <w:tblLook w:val="04A0"/>
      </w:tblPr>
      <w:tblGrid>
        <w:gridCol w:w="675"/>
        <w:gridCol w:w="6237"/>
        <w:gridCol w:w="2835"/>
      </w:tblGrid>
      <w:tr w:rsidR="0035170B" w:rsidRPr="008C2B88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rPr>
                <w:rStyle w:val="af1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rPr>
                <w:rStyle w:val="af1"/>
              </w:rPr>
              <w:t>Наименование  мероприятий                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rPr>
                <w:rStyle w:val="af1"/>
              </w:rPr>
              <w:t>Срок</w:t>
            </w:r>
          </w:p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rPr>
                <w:rStyle w:val="af1"/>
              </w:rPr>
              <w:t>исполнения</w:t>
            </w:r>
          </w:p>
        </w:tc>
      </w:tr>
      <w:tr w:rsidR="0035170B" w:rsidRPr="008C2B88" w:rsidTr="00A76CC7">
        <w:trPr>
          <w:trHeight w:val="23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spacing w:after="167"/>
              <w:jc w:val="center"/>
              <w:rPr>
                <w:sz w:val="24"/>
                <w:szCs w:val="24"/>
              </w:rPr>
            </w:pPr>
            <w:r w:rsidRPr="008C2B88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 w:rsidP="0057388F">
            <w:pPr>
              <w:pStyle w:val="af0"/>
              <w:spacing w:before="0" w:beforeAutospacing="0" w:after="167" w:afterAutospacing="0"/>
              <w:jc w:val="center"/>
            </w:pPr>
            <w:r w:rsidRPr="008C2B88">
              <w:t>Проведение инвентаризации (проверка, исследование) качества городской среды с точки зрения соответствия использующихся вывесок, рекламных конструкций, в том числе на зданиях, имеющих статус объектов культурного наследия,  нормам федерального законодательства, Правилам благоустройств</w:t>
            </w:r>
            <w:r w:rsidR="0057388F">
              <w:t>а</w:t>
            </w:r>
            <w:r w:rsidRPr="008C2B88">
              <w:t xml:space="preserve">  территории </w:t>
            </w:r>
            <w:r w:rsidR="0057388F">
              <w:t>городского поселения Мышкин</w:t>
            </w:r>
            <w:r w:rsidR="00A76CC7" w:rsidRPr="008C2B88">
              <w:t xml:space="preserve"> </w:t>
            </w:r>
            <w:r w:rsidRPr="008C2B88">
              <w:t>(с точки зрения соответствия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13.04.2017 № 711/</w:t>
            </w:r>
            <w:proofErr w:type="spellStart"/>
            <w:proofErr w:type="gramStart"/>
            <w:r w:rsidRPr="008C2B88">
              <w:t>пр</w:t>
            </w:r>
            <w:proofErr w:type="spellEnd"/>
            <w:proofErr w:type="gramEnd"/>
            <w:r w:rsidRPr="008C2B88">
              <w:t>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t> </w:t>
            </w:r>
          </w:p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t>    2018 год</w:t>
            </w:r>
          </w:p>
        </w:tc>
      </w:tr>
      <w:tr w:rsidR="0035170B" w:rsidRPr="008C2B88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 w:rsidP="00B902A9">
            <w:pPr>
              <w:pStyle w:val="af0"/>
              <w:spacing w:before="0" w:beforeAutospacing="0" w:after="167" w:afterAutospacing="0"/>
              <w:jc w:val="center"/>
            </w:pPr>
            <w:r w:rsidRPr="008C2B88">
              <w:t xml:space="preserve">Разработка, утверждение </w:t>
            </w:r>
            <w:r w:rsidR="00B902A9">
              <w:t>и контроль исполнения на территории городского поселения Мышкин</w:t>
            </w:r>
            <w:r w:rsidR="001826A8">
              <w:t xml:space="preserve"> </w:t>
            </w:r>
            <w:r w:rsidRPr="008C2B88">
              <w:t>мероприятий, направленных на 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t> </w:t>
            </w:r>
          </w:p>
          <w:p w:rsidR="0035170B" w:rsidRPr="008C2B88" w:rsidRDefault="0035170B" w:rsidP="005021AA">
            <w:pPr>
              <w:pStyle w:val="af0"/>
              <w:spacing w:before="0" w:beforeAutospacing="0" w:after="167" w:afterAutospacing="0"/>
              <w:jc w:val="center"/>
            </w:pPr>
            <w:r w:rsidRPr="008C2B88">
              <w:t xml:space="preserve"> до </w:t>
            </w:r>
            <w:r w:rsidR="005021AA" w:rsidRPr="008C2B88">
              <w:t>декабря</w:t>
            </w:r>
            <w:r w:rsidRPr="008C2B88">
              <w:t xml:space="preserve"> 2018 года</w:t>
            </w:r>
          </w:p>
        </w:tc>
      </w:tr>
      <w:tr w:rsidR="0035170B" w:rsidRPr="008C2B88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>
            <w:pPr>
              <w:spacing w:after="167"/>
              <w:jc w:val="center"/>
              <w:rPr>
                <w:sz w:val="24"/>
                <w:szCs w:val="24"/>
              </w:rPr>
            </w:pPr>
            <w:r w:rsidRPr="008C2B88">
              <w:rPr>
                <w:sz w:val="24"/>
                <w:szCs w:val="24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70B" w:rsidRPr="008C2B88" w:rsidRDefault="0035170B">
            <w:pPr>
              <w:spacing w:after="167"/>
              <w:jc w:val="center"/>
              <w:rPr>
                <w:sz w:val="24"/>
                <w:szCs w:val="24"/>
              </w:rPr>
            </w:pPr>
            <w:r w:rsidRPr="008C2B88">
              <w:rPr>
                <w:sz w:val="24"/>
                <w:szCs w:val="24"/>
              </w:rPr>
              <w:t>постоянно</w:t>
            </w:r>
          </w:p>
        </w:tc>
      </w:tr>
      <w:tr w:rsidR="0035170B" w:rsidRPr="008C2B88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6F072F">
            <w:pPr>
              <w:pStyle w:val="af0"/>
              <w:spacing w:before="0" w:beforeAutospacing="0" w:after="167" w:afterAutospacing="0"/>
              <w:jc w:val="center"/>
            </w:pPr>
            <w:r>
              <w:t>4</w:t>
            </w:r>
            <w:r w:rsidR="0035170B" w:rsidRPr="008C2B88"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8C2B88" w:rsidRDefault="0035170B" w:rsidP="00820D28">
            <w:pPr>
              <w:pStyle w:val="af0"/>
              <w:spacing w:before="0" w:beforeAutospacing="0" w:after="167" w:afterAutospacing="0"/>
              <w:jc w:val="center"/>
            </w:pPr>
            <w:r w:rsidRPr="008C2B88">
              <w:t>Проведение</w:t>
            </w:r>
            <w:r w:rsidR="00820D28">
              <w:t xml:space="preserve"> информационно - разъяснительной</w:t>
            </w:r>
            <w:r w:rsidRPr="008C2B88">
              <w:t>  работ</w:t>
            </w:r>
            <w:r w:rsidR="00820D28">
              <w:t>ы</w:t>
            </w:r>
            <w:r w:rsidRPr="008C2B88">
              <w:t xml:space="preserve">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70B" w:rsidRPr="008C2B88" w:rsidRDefault="0035170B">
            <w:pPr>
              <w:pStyle w:val="af0"/>
              <w:spacing w:before="0" w:beforeAutospacing="0" w:after="167" w:afterAutospacing="0"/>
              <w:jc w:val="center"/>
            </w:pPr>
            <w:r w:rsidRPr="008C2B88">
              <w:t>в течение реализации плана-графика</w:t>
            </w:r>
          </w:p>
        </w:tc>
      </w:tr>
    </w:tbl>
    <w:p w:rsidR="004A49D7" w:rsidRPr="008C2B88" w:rsidRDefault="004A49D7" w:rsidP="004A49D7">
      <w:pPr>
        <w:rPr>
          <w:sz w:val="28"/>
          <w:szCs w:val="28"/>
          <w:lang w:eastAsia="en-US"/>
        </w:rPr>
      </w:pPr>
    </w:p>
    <w:p w:rsidR="004A49D7" w:rsidRPr="008C2B88" w:rsidRDefault="004A49D7" w:rsidP="004A49D7">
      <w:pPr>
        <w:tabs>
          <w:tab w:val="left" w:pos="6285"/>
        </w:tabs>
        <w:rPr>
          <w:sz w:val="28"/>
          <w:szCs w:val="28"/>
        </w:rPr>
      </w:pPr>
    </w:p>
    <w:p w:rsidR="00680759" w:rsidRPr="008C2B88" w:rsidRDefault="00680759" w:rsidP="00680759">
      <w:pPr>
        <w:pStyle w:val="a3"/>
        <w:tabs>
          <w:tab w:val="left" w:pos="708"/>
        </w:tabs>
        <w:jc w:val="center"/>
        <w:rPr>
          <w:szCs w:val="28"/>
        </w:rPr>
      </w:pPr>
    </w:p>
    <w:sectPr w:rsidR="00680759" w:rsidRPr="008C2B88" w:rsidSect="00CF3160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83" w:rsidRDefault="00130A83" w:rsidP="007E6036">
      <w:r>
        <w:separator/>
      </w:r>
    </w:p>
  </w:endnote>
  <w:endnote w:type="continuationSeparator" w:id="0">
    <w:p w:rsidR="00130A83" w:rsidRDefault="00130A83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83" w:rsidRDefault="00130A83" w:rsidP="007E6036">
      <w:r>
        <w:separator/>
      </w:r>
    </w:p>
  </w:footnote>
  <w:footnote w:type="continuationSeparator" w:id="0">
    <w:p w:rsidR="00130A83" w:rsidRDefault="00130A83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F6EA6"/>
    <w:rsid w:val="00000859"/>
    <w:rsid w:val="00007EC1"/>
    <w:rsid w:val="0001192C"/>
    <w:rsid w:val="00014178"/>
    <w:rsid w:val="000150F9"/>
    <w:rsid w:val="000165C1"/>
    <w:rsid w:val="000170DD"/>
    <w:rsid w:val="00020DFC"/>
    <w:rsid w:val="00033BF3"/>
    <w:rsid w:val="00040A24"/>
    <w:rsid w:val="00056690"/>
    <w:rsid w:val="00067618"/>
    <w:rsid w:val="00070033"/>
    <w:rsid w:val="00071984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6953"/>
    <w:rsid w:val="000E1D10"/>
    <w:rsid w:val="000E285E"/>
    <w:rsid w:val="000E633D"/>
    <w:rsid w:val="000F170A"/>
    <w:rsid w:val="000F1EA9"/>
    <w:rsid w:val="000F51E2"/>
    <w:rsid w:val="00105289"/>
    <w:rsid w:val="001130C6"/>
    <w:rsid w:val="00113F38"/>
    <w:rsid w:val="0011455C"/>
    <w:rsid w:val="00114F70"/>
    <w:rsid w:val="00120B3F"/>
    <w:rsid w:val="00123D70"/>
    <w:rsid w:val="00130A83"/>
    <w:rsid w:val="001332A2"/>
    <w:rsid w:val="0013483C"/>
    <w:rsid w:val="00134F54"/>
    <w:rsid w:val="00135954"/>
    <w:rsid w:val="001421BF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752A"/>
    <w:rsid w:val="001826A8"/>
    <w:rsid w:val="0019210E"/>
    <w:rsid w:val="00192B5B"/>
    <w:rsid w:val="001A7D55"/>
    <w:rsid w:val="001B2246"/>
    <w:rsid w:val="001B5026"/>
    <w:rsid w:val="001B5A4F"/>
    <w:rsid w:val="001B796D"/>
    <w:rsid w:val="001B7F4D"/>
    <w:rsid w:val="001C24C7"/>
    <w:rsid w:val="001C2A98"/>
    <w:rsid w:val="001C2C0E"/>
    <w:rsid w:val="001C615D"/>
    <w:rsid w:val="001C6A1B"/>
    <w:rsid w:val="001C7C1A"/>
    <w:rsid w:val="001D57C5"/>
    <w:rsid w:val="001F12BA"/>
    <w:rsid w:val="001F6288"/>
    <w:rsid w:val="00206DB2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7529B"/>
    <w:rsid w:val="002821C4"/>
    <w:rsid w:val="00283FAB"/>
    <w:rsid w:val="00283FB3"/>
    <w:rsid w:val="00293014"/>
    <w:rsid w:val="00296864"/>
    <w:rsid w:val="002A3E61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538C"/>
    <w:rsid w:val="002D588F"/>
    <w:rsid w:val="002E44E0"/>
    <w:rsid w:val="002F097C"/>
    <w:rsid w:val="002F6982"/>
    <w:rsid w:val="00304324"/>
    <w:rsid w:val="00314010"/>
    <w:rsid w:val="00314B71"/>
    <w:rsid w:val="00314FEC"/>
    <w:rsid w:val="0032703E"/>
    <w:rsid w:val="00330431"/>
    <w:rsid w:val="00331944"/>
    <w:rsid w:val="00334FED"/>
    <w:rsid w:val="00336852"/>
    <w:rsid w:val="00336E3C"/>
    <w:rsid w:val="00337120"/>
    <w:rsid w:val="00337E1F"/>
    <w:rsid w:val="0034311F"/>
    <w:rsid w:val="00345DEA"/>
    <w:rsid w:val="0035170B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5D86"/>
    <w:rsid w:val="00376B4D"/>
    <w:rsid w:val="00381D94"/>
    <w:rsid w:val="00387094"/>
    <w:rsid w:val="00387218"/>
    <w:rsid w:val="003903D9"/>
    <w:rsid w:val="00392E9E"/>
    <w:rsid w:val="003934C2"/>
    <w:rsid w:val="0039666D"/>
    <w:rsid w:val="003A0BAA"/>
    <w:rsid w:val="003A1A55"/>
    <w:rsid w:val="003A51AA"/>
    <w:rsid w:val="003A6AE8"/>
    <w:rsid w:val="003B4C4A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F15E6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51C45"/>
    <w:rsid w:val="004520BD"/>
    <w:rsid w:val="004527D8"/>
    <w:rsid w:val="004528C3"/>
    <w:rsid w:val="004536D1"/>
    <w:rsid w:val="00455829"/>
    <w:rsid w:val="00463F96"/>
    <w:rsid w:val="0046531A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6385"/>
    <w:rsid w:val="004A687B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E006E"/>
    <w:rsid w:val="004E0693"/>
    <w:rsid w:val="004E1508"/>
    <w:rsid w:val="004E7B82"/>
    <w:rsid w:val="004F044E"/>
    <w:rsid w:val="004F17FA"/>
    <w:rsid w:val="004F46EF"/>
    <w:rsid w:val="004F7D8A"/>
    <w:rsid w:val="005021AA"/>
    <w:rsid w:val="00503216"/>
    <w:rsid w:val="00505FE2"/>
    <w:rsid w:val="00506560"/>
    <w:rsid w:val="00511A17"/>
    <w:rsid w:val="00512C61"/>
    <w:rsid w:val="0051352B"/>
    <w:rsid w:val="005265A2"/>
    <w:rsid w:val="00530573"/>
    <w:rsid w:val="00532854"/>
    <w:rsid w:val="00533635"/>
    <w:rsid w:val="00533F30"/>
    <w:rsid w:val="005354AC"/>
    <w:rsid w:val="00551590"/>
    <w:rsid w:val="00560C0E"/>
    <w:rsid w:val="00561491"/>
    <w:rsid w:val="00563CB5"/>
    <w:rsid w:val="00564092"/>
    <w:rsid w:val="00567BF5"/>
    <w:rsid w:val="005718A5"/>
    <w:rsid w:val="00571AA0"/>
    <w:rsid w:val="00572BA8"/>
    <w:rsid w:val="0057388F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223E"/>
    <w:rsid w:val="005A6C3F"/>
    <w:rsid w:val="005B04FD"/>
    <w:rsid w:val="005B1B31"/>
    <w:rsid w:val="005B47F9"/>
    <w:rsid w:val="005B4AE8"/>
    <w:rsid w:val="005B5324"/>
    <w:rsid w:val="005B7F77"/>
    <w:rsid w:val="005C39D1"/>
    <w:rsid w:val="005C7F10"/>
    <w:rsid w:val="005D22AA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E7416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C66"/>
    <w:rsid w:val="00687FBB"/>
    <w:rsid w:val="00691201"/>
    <w:rsid w:val="006917B6"/>
    <w:rsid w:val="006958D8"/>
    <w:rsid w:val="006966DF"/>
    <w:rsid w:val="006A019A"/>
    <w:rsid w:val="006A2FF0"/>
    <w:rsid w:val="006A6A44"/>
    <w:rsid w:val="006A7B0B"/>
    <w:rsid w:val="006B14AD"/>
    <w:rsid w:val="006B648C"/>
    <w:rsid w:val="006C777E"/>
    <w:rsid w:val="006D0B77"/>
    <w:rsid w:val="006D76E8"/>
    <w:rsid w:val="006E7C73"/>
    <w:rsid w:val="006F072F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3645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1CD0"/>
    <w:rsid w:val="0074446E"/>
    <w:rsid w:val="007470A9"/>
    <w:rsid w:val="00751576"/>
    <w:rsid w:val="00752007"/>
    <w:rsid w:val="0075715C"/>
    <w:rsid w:val="007655D1"/>
    <w:rsid w:val="007663FE"/>
    <w:rsid w:val="00771730"/>
    <w:rsid w:val="00776EC0"/>
    <w:rsid w:val="0077760E"/>
    <w:rsid w:val="007816BA"/>
    <w:rsid w:val="00785357"/>
    <w:rsid w:val="00785900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C7D76"/>
    <w:rsid w:val="007D019D"/>
    <w:rsid w:val="007D0254"/>
    <w:rsid w:val="007D4CD3"/>
    <w:rsid w:val="007E125F"/>
    <w:rsid w:val="007E5C5E"/>
    <w:rsid w:val="007E6036"/>
    <w:rsid w:val="007E65EF"/>
    <w:rsid w:val="007E7285"/>
    <w:rsid w:val="007F03DE"/>
    <w:rsid w:val="007F2E8D"/>
    <w:rsid w:val="007F4A21"/>
    <w:rsid w:val="00801E72"/>
    <w:rsid w:val="00803D2C"/>
    <w:rsid w:val="00806F7F"/>
    <w:rsid w:val="00811F8D"/>
    <w:rsid w:val="008128B1"/>
    <w:rsid w:val="0081483F"/>
    <w:rsid w:val="00815415"/>
    <w:rsid w:val="0081717B"/>
    <w:rsid w:val="00817E80"/>
    <w:rsid w:val="00820D28"/>
    <w:rsid w:val="00821725"/>
    <w:rsid w:val="0082174A"/>
    <w:rsid w:val="00823532"/>
    <w:rsid w:val="008255C7"/>
    <w:rsid w:val="00826679"/>
    <w:rsid w:val="00827A4E"/>
    <w:rsid w:val="00827E73"/>
    <w:rsid w:val="00831BAD"/>
    <w:rsid w:val="00842768"/>
    <w:rsid w:val="00845FD6"/>
    <w:rsid w:val="008506F3"/>
    <w:rsid w:val="008520C8"/>
    <w:rsid w:val="00854390"/>
    <w:rsid w:val="00857FBF"/>
    <w:rsid w:val="00870B94"/>
    <w:rsid w:val="008809C7"/>
    <w:rsid w:val="00880EC2"/>
    <w:rsid w:val="0088122C"/>
    <w:rsid w:val="008828F9"/>
    <w:rsid w:val="008844C7"/>
    <w:rsid w:val="008874C2"/>
    <w:rsid w:val="0089546B"/>
    <w:rsid w:val="00895F4D"/>
    <w:rsid w:val="00896000"/>
    <w:rsid w:val="008A1302"/>
    <w:rsid w:val="008B124F"/>
    <w:rsid w:val="008B41D1"/>
    <w:rsid w:val="008B41FC"/>
    <w:rsid w:val="008B5CA8"/>
    <w:rsid w:val="008B67A8"/>
    <w:rsid w:val="008C11F0"/>
    <w:rsid w:val="008C1359"/>
    <w:rsid w:val="008C2B88"/>
    <w:rsid w:val="008C3AA5"/>
    <w:rsid w:val="008C4474"/>
    <w:rsid w:val="008C609D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901B4B"/>
    <w:rsid w:val="009022A9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9361F"/>
    <w:rsid w:val="00994165"/>
    <w:rsid w:val="0099481C"/>
    <w:rsid w:val="00995195"/>
    <w:rsid w:val="00996064"/>
    <w:rsid w:val="00996CD7"/>
    <w:rsid w:val="009A1D0D"/>
    <w:rsid w:val="009A3F7C"/>
    <w:rsid w:val="009B22FF"/>
    <w:rsid w:val="009B3A5F"/>
    <w:rsid w:val="009C0C99"/>
    <w:rsid w:val="009C3B6E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12FC"/>
    <w:rsid w:val="00A045BE"/>
    <w:rsid w:val="00A15C1C"/>
    <w:rsid w:val="00A16E57"/>
    <w:rsid w:val="00A215A3"/>
    <w:rsid w:val="00A25FDB"/>
    <w:rsid w:val="00A34D64"/>
    <w:rsid w:val="00A359F8"/>
    <w:rsid w:val="00A370E7"/>
    <w:rsid w:val="00A50898"/>
    <w:rsid w:val="00A51C01"/>
    <w:rsid w:val="00A5372E"/>
    <w:rsid w:val="00A56043"/>
    <w:rsid w:val="00A626B3"/>
    <w:rsid w:val="00A63026"/>
    <w:rsid w:val="00A6383D"/>
    <w:rsid w:val="00A66E89"/>
    <w:rsid w:val="00A70DCC"/>
    <w:rsid w:val="00A714BB"/>
    <w:rsid w:val="00A72F70"/>
    <w:rsid w:val="00A75205"/>
    <w:rsid w:val="00A76CC7"/>
    <w:rsid w:val="00A80411"/>
    <w:rsid w:val="00A82F59"/>
    <w:rsid w:val="00A87C1C"/>
    <w:rsid w:val="00A91A51"/>
    <w:rsid w:val="00A95314"/>
    <w:rsid w:val="00A962C8"/>
    <w:rsid w:val="00AA1A44"/>
    <w:rsid w:val="00AA7835"/>
    <w:rsid w:val="00AA7CCA"/>
    <w:rsid w:val="00AB17B9"/>
    <w:rsid w:val="00AB577E"/>
    <w:rsid w:val="00AB6113"/>
    <w:rsid w:val="00AB65E6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5843"/>
    <w:rsid w:val="00B36A07"/>
    <w:rsid w:val="00B36A79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1C2D"/>
    <w:rsid w:val="00B72685"/>
    <w:rsid w:val="00B75E99"/>
    <w:rsid w:val="00B81433"/>
    <w:rsid w:val="00B85C38"/>
    <w:rsid w:val="00B85D68"/>
    <w:rsid w:val="00B902A9"/>
    <w:rsid w:val="00B944DC"/>
    <w:rsid w:val="00B95D21"/>
    <w:rsid w:val="00B95D96"/>
    <w:rsid w:val="00BA0C94"/>
    <w:rsid w:val="00BA1983"/>
    <w:rsid w:val="00BA2C33"/>
    <w:rsid w:val="00BA609A"/>
    <w:rsid w:val="00BA6194"/>
    <w:rsid w:val="00BA6CC0"/>
    <w:rsid w:val="00BA7F80"/>
    <w:rsid w:val="00BB4A5D"/>
    <w:rsid w:val="00BC3A54"/>
    <w:rsid w:val="00BC4E93"/>
    <w:rsid w:val="00BC4FC4"/>
    <w:rsid w:val="00BD17C0"/>
    <w:rsid w:val="00BD458B"/>
    <w:rsid w:val="00BD4936"/>
    <w:rsid w:val="00BD7AB7"/>
    <w:rsid w:val="00BE0B7C"/>
    <w:rsid w:val="00BE1C25"/>
    <w:rsid w:val="00BE21E5"/>
    <w:rsid w:val="00BE373B"/>
    <w:rsid w:val="00BE789E"/>
    <w:rsid w:val="00BF2E9C"/>
    <w:rsid w:val="00BF413F"/>
    <w:rsid w:val="00BF472A"/>
    <w:rsid w:val="00BF513D"/>
    <w:rsid w:val="00C04219"/>
    <w:rsid w:val="00C0514E"/>
    <w:rsid w:val="00C06B52"/>
    <w:rsid w:val="00C0728B"/>
    <w:rsid w:val="00C1277F"/>
    <w:rsid w:val="00C17D36"/>
    <w:rsid w:val="00C20C0E"/>
    <w:rsid w:val="00C21386"/>
    <w:rsid w:val="00C244D2"/>
    <w:rsid w:val="00C25D34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7199"/>
    <w:rsid w:val="00C7407B"/>
    <w:rsid w:val="00C746FC"/>
    <w:rsid w:val="00C75E72"/>
    <w:rsid w:val="00C80213"/>
    <w:rsid w:val="00C827BB"/>
    <w:rsid w:val="00C83FC4"/>
    <w:rsid w:val="00C86206"/>
    <w:rsid w:val="00C86936"/>
    <w:rsid w:val="00C870C5"/>
    <w:rsid w:val="00C9042F"/>
    <w:rsid w:val="00C90F50"/>
    <w:rsid w:val="00C92C0C"/>
    <w:rsid w:val="00C967AF"/>
    <w:rsid w:val="00CA27E2"/>
    <w:rsid w:val="00CA2DB5"/>
    <w:rsid w:val="00CA3AA1"/>
    <w:rsid w:val="00CA3BB9"/>
    <w:rsid w:val="00CB16E5"/>
    <w:rsid w:val="00CB7B35"/>
    <w:rsid w:val="00CC1599"/>
    <w:rsid w:val="00CC2966"/>
    <w:rsid w:val="00CC3D12"/>
    <w:rsid w:val="00CC56BF"/>
    <w:rsid w:val="00CD0178"/>
    <w:rsid w:val="00CD1EDA"/>
    <w:rsid w:val="00CD25E0"/>
    <w:rsid w:val="00CD34B7"/>
    <w:rsid w:val="00CD50BE"/>
    <w:rsid w:val="00CD54F7"/>
    <w:rsid w:val="00CE11DF"/>
    <w:rsid w:val="00CE5659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35550"/>
    <w:rsid w:val="00D36BB8"/>
    <w:rsid w:val="00D4048F"/>
    <w:rsid w:val="00D42971"/>
    <w:rsid w:val="00D442F9"/>
    <w:rsid w:val="00D46ECF"/>
    <w:rsid w:val="00D524F4"/>
    <w:rsid w:val="00D5277A"/>
    <w:rsid w:val="00D54C20"/>
    <w:rsid w:val="00D626BF"/>
    <w:rsid w:val="00D6380E"/>
    <w:rsid w:val="00D76ECF"/>
    <w:rsid w:val="00D80BA0"/>
    <w:rsid w:val="00D81B68"/>
    <w:rsid w:val="00D851AF"/>
    <w:rsid w:val="00D87FE2"/>
    <w:rsid w:val="00D9115C"/>
    <w:rsid w:val="00D963AC"/>
    <w:rsid w:val="00DA1BB0"/>
    <w:rsid w:val="00DA31C3"/>
    <w:rsid w:val="00DB2861"/>
    <w:rsid w:val="00DC1A64"/>
    <w:rsid w:val="00DC7558"/>
    <w:rsid w:val="00DD25D9"/>
    <w:rsid w:val="00DD46D4"/>
    <w:rsid w:val="00DD709D"/>
    <w:rsid w:val="00DD7C9E"/>
    <w:rsid w:val="00DE2055"/>
    <w:rsid w:val="00DE2B29"/>
    <w:rsid w:val="00DF06C2"/>
    <w:rsid w:val="00DF74B0"/>
    <w:rsid w:val="00DF751B"/>
    <w:rsid w:val="00E0340E"/>
    <w:rsid w:val="00E113C7"/>
    <w:rsid w:val="00E13792"/>
    <w:rsid w:val="00E1400E"/>
    <w:rsid w:val="00E14360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2EE"/>
    <w:rsid w:val="00E43407"/>
    <w:rsid w:val="00E438D7"/>
    <w:rsid w:val="00E43CF9"/>
    <w:rsid w:val="00E47E8F"/>
    <w:rsid w:val="00E5202C"/>
    <w:rsid w:val="00E538A0"/>
    <w:rsid w:val="00E5696F"/>
    <w:rsid w:val="00E632B5"/>
    <w:rsid w:val="00E64DAF"/>
    <w:rsid w:val="00E70877"/>
    <w:rsid w:val="00E734ED"/>
    <w:rsid w:val="00E75291"/>
    <w:rsid w:val="00E76560"/>
    <w:rsid w:val="00E81842"/>
    <w:rsid w:val="00E83230"/>
    <w:rsid w:val="00E86B96"/>
    <w:rsid w:val="00E91E07"/>
    <w:rsid w:val="00E92FE3"/>
    <w:rsid w:val="00E93E8B"/>
    <w:rsid w:val="00E96600"/>
    <w:rsid w:val="00EA01A6"/>
    <w:rsid w:val="00EA57A2"/>
    <w:rsid w:val="00EB2ABE"/>
    <w:rsid w:val="00EB3896"/>
    <w:rsid w:val="00EB4EDF"/>
    <w:rsid w:val="00EB789F"/>
    <w:rsid w:val="00EC0B4F"/>
    <w:rsid w:val="00EC2BE3"/>
    <w:rsid w:val="00EC3BC2"/>
    <w:rsid w:val="00ED0EEE"/>
    <w:rsid w:val="00ED429B"/>
    <w:rsid w:val="00ED7535"/>
    <w:rsid w:val="00EE03BE"/>
    <w:rsid w:val="00EE201E"/>
    <w:rsid w:val="00EE7154"/>
    <w:rsid w:val="00EF2C1B"/>
    <w:rsid w:val="00EF353D"/>
    <w:rsid w:val="00EF5779"/>
    <w:rsid w:val="00EF5A5F"/>
    <w:rsid w:val="00EF707E"/>
    <w:rsid w:val="00F04886"/>
    <w:rsid w:val="00F05CEB"/>
    <w:rsid w:val="00F10956"/>
    <w:rsid w:val="00F12FB8"/>
    <w:rsid w:val="00F1328A"/>
    <w:rsid w:val="00F17E21"/>
    <w:rsid w:val="00F30CA3"/>
    <w:rsid w:val="00F31F0E"/>
    <w:rsid w:val="00F40703"/>
    <w:rsid w:val="00F438D3"/>
    <w:rsid w:val="00F44100"/>
    <w:rsid w:val="00F443E0"/>
    <w:rsid w:val="00F50160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670A"/>
    <w:rsid w:val="00F90F59"/>
    <w:rsid w:val="00F913C3"/>
    <w:rsid w:val="00F95C32"/>
    <w:rsid w:val="00F961A4"/>
    <w:rsid w:val="00FA153C"/>
    <w:rsid w:val="00FA1882"/>
    <w:rsid w:val="00FA6D9F"/>
    <w:rsid w:val="00FB2707"/>
    <w:rsid w:val="00FB352E"/>
    <w:rsid w:val="00FB6E20"/>
    <w:rsid w:val="00FC05F8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character" w:customStyle="1" w:styleId="14">
    <w:name w:val="Заголовок №1_"/>
    <w:basedOn w:val="a0"/>
    <w:link w:val="15"/>
    <w:locked/>
    <w:rsid w:val="008C2B88"/>
    <w:rPr>
      <w:b/>
      <w:bCs/>
      <w:spacing w:val="10"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8C2B88"/>
    <w:pPr>
      <w:shd w:val="clear" w:color="auto" w:fill="FFFFFF"/>
      <w:spacing w:after="540" w:line="422" w:lineRule="exact"/>
      <w:ind w:firstLine="2060"/>
      <w:outlineLvl w:val="0"/>
    </w:pPr>
    <w:rPr>
      <w:rFonts w:asciiTheme="minorHAnsi" w:eastAsiaTheme="minorHAnsi" w:hAnsiTheme="minorHAnsi" w:cstheme="minorBidi"/>
      <w:b/>
      <w:bCs/>
      <w:spacing w:val="10"/>
      <w:sz w:val="33"/>
      <w:szCs w:val="33"/>
      <w:lang w:eastAsia="en-US"/>
    </w:rPr>
  </w:style>
  <w:style w:type="character" w:customStyle="1" w:styleId="15pt">
    <w:name w:val="Заголовок №1 + Интервал 5 pt"/>
    <w:basedOn w:val="14"/>
    <w:rsid w:val="008C2B88"/>
    <w:rPr>
      <w:spacing w:val="1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7192-3E36-42D3-8D82-F462B857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2018-07-03T13:56:00Z</cp:lastPrinted>
  <dcterms:created xsi:type="dcterms:W3CDTF">2019-04-11T05:54:00Z</dcterms:created>
  <dcterms:modified xsi:type="dcterms:W3CDTF">2019-04-11T05:54:00Z</dcterms:modified>
</cp:coreProperties>
</file>