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76" w:rsidRPr="00A03876" w:rsidRDefault="00A03876" w:rsidP="00A03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876">
        <w:rPr>
          <w:rFonts w:ascii="Times New Roman" w:hAnsi="Times New Roman" w:cs="Times New Roman"/>
          <w:sz w:val="28"/>
          <w:szCs w:val="28"/>
        </w:rPr>
        <w:t>Верховный суд Российской Федерации указал, что паспорт отходов необходим даже для простой офисной урны</w:t>
      </w:r>
    </w:p>
    <w:p w:rsidR="00A03876" w:rsidRPr="00A03876" w:rsidRDefault="00A03876" w:rsidP="00A03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876" w:rsidRDefault="00A03876" w:rsidP="00A03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76">
        <w:rPr>
          <w:rFonts w:ascii="Times New Roman" w:hAnsi="Times New Roman" w:cs="Times New Roman"/>
          <w:sz w:val="28"/>
          <w:szCs w:val="28"/>
        </w:rPr>
        <w:t xml:space="preserve">Верховный Суд Российской Федерации рассмотрел дело №16-АД17-6 по жалобе руководителя учреждения дополнительного профессионального образования, который был оштрафован по ст. 8.2 КоАП (нарушение экологических и санитарных требований при обращении с отходами </w:t>
      </w:r>
      <w:r>
        <w:rPr>
          <w:rFonts w:ascii="Times New Roman" w:hAnsi="Times New Roman" w:cs="Times New Roman"/>
          <w:sz w:val="28"/>
          <w:szCs w:val="28"/>
        </w:rPr>
        <w:t>производства и потребления). </w:t>
      </w:r>
    </w:p>
    <w:p w:rsidR="00A03876" w:rsidRDefault="00A03876" w:rsidP="00A03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76">
        <w:rPr>
          <w:rFonts w:ascii="Times New Roman" w:hAnsi="Times New Roman" w:cs="Times New Roman"/>
          <w:sz w:val="28"/>
          <w:szCs w:val="28"/>
        </w:rPr>
        <w:t>Как было установлено при проведении плановой выездной проверки соблюдения требований природоохранного законодательства, в деятельности данной организации образовывалось некоторое количество отходов: в штате организации всего 9 работников, которые работают в арендованном офисе размером менее 100 кв.м. Этим же договором аренды регулируется и вопрос размещения и вывоза отход</w:t>
      </w:r>
      <w:r>
        <w:rPr>
          <w:rFonts w:ascii="Times New Roman" w:hAnsi="Times New Roman" w:cs="Times New Roman"/>
          <w:sz w:val="28"/>
          <w:szCs w:val="28"/>
        </w:rPr>
        <w:t>ов от деятельности организации.</w:t>
      </w:r>
    </w:p>
    <w:p w:rsidR="00A03876" w:rsidRDefault="00A03876" w:rsidP="00A03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76">
        <w:rPr>
          <w:rFonts w:ascii="Times New Roman" w:hAnsi="Times New Roman" w:cs="Times New Roman"/>
          <w:sz w:val="28"/>
          <w:szCs w:val="28"/>
        </w:rPr>
        <w:t xml:space="preserve">Суд отметил, что такой мусор есть </w:t>
      </w:r>
      <w:proofErr w:type="gramStart"/>
      <w:r w:rsidRPr="00A03876">
        <w:rPr>
          <w:rFonts w:ascii="Times New Roman" w:hAnsi="Times New Roman" w:cs="Times New Roman"/>
          <w:sz w:val="28"/>
          <w:szCs w:val="28"/>
        </w:rPr>
        <w:t>ни что иное, как</w:t>
      </w:r>
      <w:proofErr w:type="gramEnd"/>
      <w:r w:rsidRPr="00A03876">
        <w:rPr>
          <w:rFonts w:ascii="Times New Roman" w:hAnsi="Times New Roman" w:cs="Times New Roman"/>
          <w:sz w:val="28"/>
          <w:szCs w:val="28"/>
        </w:rPr>
        <w:t xml:space="preserve"> отходы бумаги и картона от канцелярской деятельности и делопроизводства (код по Федеральному классификационному каталогу отходов ФККО 4 05 122 02 60 5) и мусор от офисных и бытовых помещений организаций несортированный (код по ФККО 7 33 100 01 72 4). Последний вид мусора относится к IV классу опасности – малоопасные отходы. А значит, по мнению районного, областного и Верховного судов, на него нужно составить паспорт отходов, а также установить нормативы образования отх</w:t>
      </w:r>
      <w:r>
        <w:rPr>
          <w:rFonts w:ascii="Times New Roman" w:hAnsi="Times New Roman" w:cs="Times New Roman"/>
          <w:sz w:val="28"/>
          <w:szCs w:val="28"/>
        </w:rPr>
        <w:t>одов и лимиты на их размещение.</w:t>
      </w:r>
    </w:p>
    <w:p w:rsidR="00A03876" w:rsidRDefault="00A03876" w:rsidP="00A03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876">
        <w:rPr>
          <w:rFonts w:ascii="Times New Roman" w:hAnsi="Times New Roman" w:cs="Times New Roman"/>
          <w:sz w:val="28"/>
          <w:szCs w:val="28"/>
        </w:rPr>
        <w:t>В нарушение требований закона ни одного из этих документов у организации не нашлось, поэтому руководитель организации привлечен к административной ответственности в виде штрафа на сумму  на 10 тыс. руб. </w:t>
      </w:r>
      <w:r w:rsidRPr="00A03876">
        <w:rPr>
          <w:rFonts w:ascii="Times New Roman" w:hAnsi="Times New Roman" w:cs="Times New Roman"/>
          <w:sz w:val="28"/>
          <w:szCs w:val="28"/>
        </w:rPr>
        <w:br/>
        <w:t>В кассационной жалобе по делу защитник указывал на то, что данная организация не осуществляет деятельность по обращению с отходами, не эксплуатирует объекты, оказывающие негативное воздействие на окружающую среду, и не относится</w:t>
      </w:r>
      <w:proofErr w:type="gramEnd"/>
      <w:r w:rsidRPr="00A03876">
        <w:rPr>
          <w:rFonts w:ascii="Times New Roman" w:hAnsi="Times New Roman" w:cs="Times New Roman"/>
          <w:sz w:val="28"/>
          <w:szCs w:val="28"/>
        </w:rPr>
        <w:t xml:space="preserve"> к субъектам, которые</w:t>
      </w:r>
      <w:r>
        <w:rPr>
          <w:rFonts w:ascii="Times New Roman" w:hAnsi="Times New Roman" w:cs="Times New Roman"/>
          <w:sz w:val="28"/>
          <w:szCs w:val="28"/>
        </w:rPr>
        <w:t xml:space="preserve"> обязаны вносить плату за НВОС.</w:t>
      </w:r>
    </w:p>
    <w:p w:rsidR="00234177" w:rsidRDefault="00A03876" w:rsidP="00A03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76">
        <w:rPr>
          <w:rFonts w:ascii="Times New Roman" w:hAnsi="Times New Roman" w:cs="Times New Roman"/>
          <w:sz w:val="28"/>
          <w:szCs w:val="28"/>
        </w:rPr>
        <w:t xml:space="preserve">Верховный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3876">
        <w:rPr>
          <w:rFonts w:ascii="Times New Roman" w:hAnsi="Times New Roman" w:cs="Times New Roman"/>
          <w:sz w:val="28"/>
          <w:szCs w:val="28"/>
        </w:rPr>
        <w:t xml:space="preserve">уд Российской Федерации, отказывая в удовлетворении жалобы, указал, что в данном случае не имеет правового значения, является ли организация субъектом, оказывающим негативное воздействие на окружающую среду; отметил, что все юридические лица и предприниматели, в процессе деятельности которых образуются отходы (кроме субъектов малого и среднего предпринимательства), обязаны разработать проект нормативов образования отходов и лимитов на их размещение и установить эти нормативы и лимиты, а также составить и утвердить паспорта на отходы IV класса опасности, </w:t>
      </w:r>
      <w:proofErr w:type="gramStart"/>
      <w:r w:rsidRPr="00A03876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proofErr w:type="gramEnd"/>
      <w:r w:rsidRPr="00A03876">
        <w:rPr>
          <w:rFonts w:ascii="Times New Roman" w:hAnsi="Times New Roman" w:cs="Times New Roman"/>
          <w:sz w:val="28"/>
          <w:szCs w:val="28"/>
        </w:rPr>
        <w:t xml:space="preserve"> следовательно, руководитель данной организации </w:t>
      </w:r>
      <w:proofErr w:type="spellStart"/>
      <w:r w:rsidRPr="00A03876">
        <w:rPr>
          <w:rFonts w:ascii="Times New Roman" w:hAnsi="Times New Roman" w:cs="Times New Roman"/>
          <w:sz w:val="28"/>
          <w:szCs w:val="28"/>
        </w:rPr>
        <w:t>ненадлежаще</w:t>
      </w:r>
      <w:proofErr w:type="spellEnd"/>
      <w:r w:rsidRPr="00A03876">
        <w:rPr>
          <w:rFonts w:ascii="Times New Roman" w:hAnsi="Times New Roman" w:cs="Times New Roman"/>
          <w:sz w:val="28"/>
          <w:szCs w:val="28"/>
        </w:rPr>
        <w:t xml:space="preserve"> исполнял свои служебные обязанности и допустил несоблюдение экологических требований при обращении с отходами производства и потребления, и значит, к ответственности </w:t>
      </w:r>
      <w:proofErr w:type="gramStart"/>
      <w:r w:rsidRPr="00A03876">
        <w:rPr>
          <w:rFonts w:ascii="Times New Roman" w:hAnsi="Times New Roman" w:cs="Times New Roman"/>
          <w:sz w:val="28"/>
          <w:szCs w:val="28"/>
        </w:rPr>
        <w:t>привлечен</w:t>
      </w:r>
      <w:proofErr w:type="gramEnd"/>
      <w:r w:rsidRPr="00A03876">
        <w:rPr>
          <w:rFonts w:ascii="Times New Roman" w:hAnsi="Times New Roman" w:cs="Times New Roman"/>
          <w:sz w:val="28"/>
          <w:szCs w:val="28"/>
        </w:rPr>
        <w:t xml:space="preserve"> обоснованно.</w:t>
      </w:r>
    </w:p>
    <w:p w:rsidR="00A03876" w:rsidRDefault="00A03876" w:rsidP="00A03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876" w:rsidRPr="00A03876" w:rsidRDefault="00A03876" w:rsidP="00A0387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Ярославская межрайонная природоохранная прокуратура</w:t>
      </w:r>
    </w:p>
    <w:sectPr w:rsidR="00A03876" w:rsidRPr="00A03876" w:rsidSect="00A0387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876"/>
    <w:rsid w:val="00234177"/>
    <w:rsid w:val="003F7793"/>
    <w:rsid w:val="00A03876"/>
    <w:rsid w:val="00AF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Пользователь</cp:lastModifiedBy>
  <cp:revision>2</cp:revision>
  <dcterms:created xsi:type="dcterms:W3CDTF">2018-03-02T09:46:00Z</dcterms:created>
  <dcterms:modified xsi:type="dcterms:W3CDTF">2018-03-02T09:46:00Z</dcterms:modified>
</cp:coreProperties>
</file>