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Pr="00273565" w:rsidRDefault="00DF7D82" w:rsidP="00DF7D82">
      <w:pPr>
        <w:pStyle w:val="a7"/>
        <w:spacing w:line="360" w:lineRule="auto"/>
        <w:ind w:left="-709" w:right="-285"/>
        <w:rPr>
          <w:b w:val="0"/>
          <w:caps/>
          <w:sz w:val="22"/>
        </w:rPr>
      </w:pPr>
      <w:r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8E55F1" w:rsidRDefault="008E55F1" w:rsidP="00A17420">
      <w:pPr>
        <w:rPr>
          <w:sz w:val="28"/>
          <w:szCs w:val="28"/>
        </w:rPr>
      </w:pPr>
      <w:r w:rsidRPr="008E55F1">
        <w:rPr>
          <w:sz w:val="28"/>
          <w:szCs w:val="28"/>
        </w:rPr>
        <w:t>28</w:t>
      </w:r>
      <w:r w:rsidR="001052B4" w:rsidRPr="008E55F1">
        <w:rPr>
          <w:sz w:val="28"/>
          <w:szCs w:val="28"/>
        </w:rPr>
        <w:t>.0</w:t>
      </w:r>
      <w:r w:rsidRPr="008E55F1">
        <w:rPr>
          <w:sz w:val="28"/>
          <w:szCs w:val="28"/>
        </w:rPr>
        <w:t>7</w:t>
      </w:r>
      <w:r w:rsidR="001052B4" w:rsidRPr="008E55F1">
        <w:rPr>
          <w:sz w:val="28"/>
          <w:szCs w:val="28"/>
        </w:rPr>
        <w:t>.</w:t>
      </w:r>
      <w:r w:rsidR="00EF7B74" w:rsidRPr="008E55F1">
        <w:rPr>
          <w:sz w:val="28"/>
          <w:szCs w:val="28"/>
        </w:rPr>
        <w:t xml:space="preserve"> 201</w:t>
      </w:r>
      <w:r w:rsidR="00A66198" w:rsidRPr="008E55F1">
        <w:rPr>
          <w:sz w:val="28"/>
          <w:szCs w:val="28"/>
        </w:rPr>
        <w:t>7</w:t>
      </w:r>
      <w:r w:rsidR="00DF7D82" w:rsidRPr="008E55F1">
        <w:rPr>
          <w:sz w:val="28"/>
          <w:szCs w:val="28"/>
        </w:rPr>
        <w:t xml:space="preserve">                                                                                </w:t>
      </w:r>
      <w:r w:rsidR="00A66198" w:rsidRPr="008E55F1">
        <w:rPr>
          <w:sz w:val="28"/>
          <w:szCs w:val="28"/>
        </w:rPr>
        <w:t xml:space="preserve">  </w:t>
      </w:r>
      <w:r w:rsidR="00DF7D82" w:rsidRPr="008E55F1">
        <w:rPr>
          <w:sz w:val="28"/>
          <w:szCs w:val="28"/>
        </w:rPr>
        <w:t xml:space="preserve">   </w:t>
      </w:r>
      <w:r w:rsidR="0000249D" w:rsidRPr="008E55F1">
        <w:rPr>
          <w:sz w:val="28"/>
          <w:szCs w:val="28"/>
        </w:rPr>
        <w:t xml:space="preserve"> </w:t>
      </w:r>
      <w:r w:rsidR="00A17420" w:rsidRPr="008E55F1">
        <w:rPr>
          <w:sz w:val="28"/>
          <w:szCs w:val="28"/>
        </w:rPr>
        <w:t xml:space="preserve"> </w:t>
      </w:r>
      <w:r w:rsidR="00273565" w:rsidRPr="008E55F1">
        <w:rPr>
          <w:sz w:val="28"/>
          <w:szCs w:val="28"/>
        </w:rPr>
        <w:t xml:space="preserve">            </w:t>
      </w:r>
      <w:r w:rsidR="00A17420" w:rsidRPr="008E55F1">
        <w:rPr>
          <w:sz w:val="28"/>
          <w:szCs w:val="28"/>
        </w:rPr>
        <w:t xml:space="preserve">№  </w:t>
      </w:r>
      <w:r w:rsidRPr="008E55F1">
        <w:rPr>
          <w:sz w:val="28"/>
          <w:szCs w:val="28"/>
        </w:rPr>
        <w:t>186</w:t>
      </w:r>
      <w:r w:rsidR="00A17420" w:rsidRPr="008E55F1">
        <w:rPr>
          <w:sz w:val="28"/>
          <w:szCs w:val="28"/>
        </w:rPr>
        <w:t xml:space="preserve"> </w:t>
      </w:r>
    </w:p>
    <w:p w:rsidR="00AE12DE" w:rsidRPr="008E55F1" w:rsidRDefault="00AE12DE" w:rsidP="00A17420">
      <w:pPr>
        <w:rPr>
          <w:sz w:val="28"/>
          <w:szCs w:val="28"/>
        </w:rPr>
      </w:pPr>
    </w:p>
    <w:p w:rsidR="00AE12DE" w:rsidRPr="00DE4CC0" w:rsidRDefault="00AE12DE" w:rsidP="00A17420">
      <w:pPr>
        <w:rPr>
          <w:sz w:val="28"/>
          <w:szCs w:val="28"/>
        </w:rPr>
      </w:pPr>
      <w:r w:rsidRPr="00DE4CC0">
        <w:rPr>
          <w:sz w:val="28"/>
          <w:szCs w:val="28"/>
        </w:rPr>
        <w:t>Об утверждении Требований к порядку, форме и срокам</w:t>
      </w:r>
    </w:p>
    <w:p w:rsidR="00AE12DE" w:rsidRPr="00DE4CC0" w:rsidRDefault="00AE12DE" w:rsidP="00A17420">
      <w:pPr>
        <w:rPr>
          <w:sz w:val="28"/>
          <w:szCs w:val="28"/>
        </w:rPr>
      </w:pPr>
      <w:r w:rsidRPr="00DE4CC0">
        <w:rPr>
          <w:sz w:val="28"/>
          <w:szCs w:val="28"/>
        </w:rPr>
        <w:t>информирования граждан, принятых на учет нуждающихся</w:t>
      </w:r>
    </w:p>
    <w:p w:rsidR="00AE12DE" w:rsidRPr="00DE4CC0" w:rsidRDefault="00AE12DE" w:rsidP="00A17420">
      <w:pPr>
        <w:rPr>
          <w:sz w:val="28"/>
          <w:szCs w:val="28"/>
        </w:rPr>
      </w:pPr>
      <w:r w:rsidRPr="00DE4CC0">
        <w:rPr>
          <w:sz w:val="28"/>
          <w:szCs w:val="28"/>
        </w:rPr>
        <w:t>в предоставлении жилых помещений по договорам найма</w:t>
      </w:r>
    </w:p>
    <w:p w:rsidR="00AE12DE" w:rsidRPr="00DE4CC0" w:rsidRDefault="00AE12DE" w:rsidP="00A17420">
      <w:pPr>
        <w:rPr>
          <w:sz w:val="28"/>
          <w:szCs w:val="28"/>
        </w:rPr>
      </w:pPr>
      <w:r w:rsidRPr="00DE4CC0">
        <w:rPr>
          <w:sz w:val="28"/>
          <w:szCs w:val="28"/>
        </w:rPr>
        <w:t>жилых помещений жилищного фонда социального использования,</w:t>
      </w:r>
    </w:p>
    <w:p w:rsidR="00AE12DE" w:rsidRPr="00DE4CC0" w:rsidRDefault="00AE12DE" w:rsidP="00A17420">
      <w:pPr>
        <w:rPr>
          <w:sz w:val="28"/>
          <w:szCs w:val="28"/>
        </w:rPr>
      </w:pPr>
      <w:r w:rsidRPr="00DE4CC0">
        <w:rPr>
          <w:sz w:val="28"/>
          <w:szCs w:val="28"/>
        </w:rPr>
        <w:t>о количестве жилых помещений, которые могут быть предоставлены</w:t>
      </w:r>
    </w:p>
    <w:p w:rsidR="00AE12DE" w:rsidRPr="00DE4CC0" w:rsidRDefault="00AE12DE" w:rsidP="00A17420">
      <w:pPr>
        <w:rPr>
          <w:sz w:val="28"/>
          <w:szCs w:val="28"/>
        </w:rPr>
      </w:pPr>
      <w:r w:rsidRPr="00DE4CC0">
        <w:rPr>
          <w:sz w:val="28"/>
          <w:szCs w:val="28"/>
        </w:rPr>
        <w:t>по договорам найма жилых помещений жилищного фонда</w:t>
      </w:r>
    </w:p>
    <w:p w:rsidR="00AE12DE" w:rsidRPr="00DE4CC0" w:rsidRDefault="00AE12DE" w:rsidP="00A17420">
      <w:pPr>
        <w:rPr>
          <w:sz w:val="28"/>
          <w:szCs w:val="28"/>
        </w:rPr>
      </w:pPr>
      <w:r w:rsidRPr="00DE4CC0">
        <w:rPr>
          <w:sz w:val="28"/>
          <w:szCs w:val="28"/>
        </w:rPr>
        <w:t xml:space="preserve">социального использования в городском поселении Мышкин </w:t>
      </w:r>
    </w:p>
    <w:p w:rsidR="00AE12DE" w:rsidRPr="00DE4CC0" w:rsidRDefault="00AE12DE" w:rsidP="00A17420">
      <w:pPr>
        <w:rPr>
          <w:sz w:val="28"/>
          <w:szCs w:val="28"/>
        </w:rPr>
      </w:pPr>
    </w:p>
    <w:p w:rsidR="00AE12DE" w:rsidRPr="00DE4CC0" w:rsidRDefault="00AE12DE" w:rsidP="00A17420">
      <w:pPr>
        <w:rPr>
          <w:sz w:val="28"/>
          <w:szCs w:val="28"/>
        </w:rPr>
      </w:pPr>
    </w:p>
    <w:p w:rsidR="00A17420" w:rsidRPr="00DE4CC0" w:rsidRDefault="00AE12DE" w:rsidP="00AE12DE">
      <w:pPr>
        <w:jc w:val="both"/>
        <w:rPr>
          <w:snapToGrid w:val="0"/>
          <w:color w:val="000000"/>
          <w:sz w:val="28"/>
          <w:szCs w:val="28"/>
        </w:rPr>
      </w:pPr>
      <w:r w:rsidRPr="00DE4CC0">
        <w:rPr>
          <w:sz w:val="28"/>
          <w:szCs w:val="28"/>
        </w:rPr>
        <w:tab/>
      </w:r>
      <w:r w:rsidRPr="00DE4CC0">
        <w:rPr>
          <w:snapToGrid w:val="0"/>
          <w:color w:val="000000"/>
          <w:sz w:val="28"/>
          <w:szCs w:val="28"/>
        </w:rPr>
        <w:t>Во исполнение части 6 статьи 91.14  Жилищного кодекса Российской Федерации, в</w:t>
      </w:r>
      <w:r w:rsidRPr="00DE4CC0">
        <w:rPr>
          <w:rFonts w:ascii="Arial" w:hAnsi="Arial" w:cs="Arial"/>
          <w:sz w:val="28"/>
          <w:szCs w:val="28"/>
        </w:rPr>
        <w:t xml:space="preserve">  </w:t>
      </w:r>
      <w:r w:rsidRPr="00DE4CC0">
        <w:rPr>
          <w:sz w:val="28"/>
          <w:szCs w:val="28"/>
        </w:rPr>
        <w:t xml:space="preserve">соответствии  с  Федеральным законом от 21 июля 2014 года № 217-ФЗ «О внесении изменений в Жилищный кодекс Российской Федерации и отдельные законодательные акты Российской Федерации в </w:t>
      </w:r>
      <w:r w:rsidRPr="00DE4CC0">
        <w:rPr>
          <w:snapToGrid w:val="0"/>
          <w:color w:val="000000"/>
          <w:sz w:val="28"/>
          <w:szCs w:val="28"/>
        </w:rPr>
        <w:t xml:space="preserve">части законодательного регулирования отношений по найму жилых помещений жилищного фонда социального использования»,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AE12DE" w:rsidRPr="00DE4CC0" w:rsidTr="00DE4CC0">
        <w:trPr>
          <w:trHeight w:val="323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AE12DE" w:rsidRPr="00DE4CC0" w:rsidRDefault="00AE12DE" w:rsidP="00AE12DE">
            <w:pPr>
              <w:pStyle w:val="2"/>
              <w:spacing w:after="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A17420" w:rsidRPr="00DE4CC0" w:rsidRDefault="00116624" w:rsidP="00DF7D82">
      <w:pPr>
        <w:tabs>
          <w:tab w:val="left" w:pos="6600"/>
        </w:tabs>
        <w:jc w:val="center"/>
        <w:rPr>
          <w:snapToGrid w:val="0"/>
          <w:color w:val="000000"/>
          <w:sz w:val="28"/>
          <w:szCs w:val="28"/>
        </w:rPr>
      </w:pPr>
      <w:r w:rsidRPr="00DE4CC0">
        <w:rPr>
          <w:snapToGrid w:val="0"/>
          <w:color w:val="000000"/>
          <w:sz w:val="28"/>
          <w:szCs w:val="28"/>
        </w:rPr>
        <w:t>П</w:t>
      </w:r>
      <w:r w:rsidR="00A17420" w:rsidRPr="00DE4CC0">
        <w:rPr>
          <w:snapToGrid w:val="0"/>
          <w:color w:val="000000"/>
          <w:sz w:val="28"/>
          <w:szCs w:val="28"/>
        </w:rPr>
        <w:t>ОСТАНОВЛЯ</w:t>
      </w:r>
      <w:r w:rsidRPr="00DE4CC0">
        <w:rPr>
          <w:snapToGrid w:val="0"/>
          <w:color w:val="000000"/>
          <w:sz w:val="28"/>
          <w:szCs w:val="28"/>
        </w:rPr>
        <w:t>ЕТ</w:t>
      </w:r>
      <w:r w:rsidR="00A17420" w:rsidRPr="00DE4CC0">
        <w:rPr>
          <w:snapToGrid w:val="0"/>
          <w:color w:val="000000"/>
          <w:sz w:val="28"/>
          <w:szCs w:val="28"/>
        </w:rPr>
        <w:t>:</w:t>
      </w:r>
    </w:p>
    <w:p w:rsidR="00A17420" w:rsidRPr="00DE4CC0" w:rsidRDefault="00A17420" w:rsidP="00A17420">
      <w:pPr>
        <w:tabs>
          <w:tab w:val="left" w:pos="6600"/>
        </w:tabs>
        <w:jc w:val="both"/>
        <w:rPr>
          <w:snapToGrid w:val="0"/>
          <w:color w:val="000000"/>
          <w:sz w:val="28"/>
          <w:szCs w:val="28"/>
        </w:rPr>
      </w:pPr>
    </w:p>
    <w:p w:rsidR="00AE12DE" w:rsidRPr="00DE4CC0" w:rsidRDefault="00AE12DE" w:rsidP="00062E05">
      <w:pPr>
        <w:pStyle w:val="2"/>
        <w:spacing w:after="0" w:line="24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E4CC0">
        <w:rPr>
          <w:snapToGrid w:val="0"/>
          <w:color w:val="000000"/>
          <w:sz w:val="28"/>
          <w:szCs w:val="28"/>
        </w:rPr>
        <w:t>1. Утвердить прилагаемые Требования к порядку, форме и срокам информирования граждан, принятых на учёт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в городском поселении Мышкин.</w:t>
      </w:r>
    </w:p>
    <w:p w:rsidR="00DE4CC0" w:rsidRPr="00DE4CC0" w:rsidRDefault="00AE12DE" w:rsidP="00062E05">
      <w:pPr>
        <w:ind w:firstLine="720"/>
        <w:jc w:val="both"/>
        <w:rPr>
          <w:sz w:val="28"/>
          <w:szCs w:val="28"/>
        </w:rPr>
      </w:pPr>
      <w:r w:rsidRPr="00DE4CC0">
        <w:rPr>
          <w:sz w:val="28"/>
          <w:szCs w:val="28"/>
        </w:rPr>
        <w:t xml:space="preserve">2. </w:t>
      </w:r>
      <w:r w:rsidR="00DE4CC0" w:rsidRPr="00DE4CC0">
        <w:rPr>
          <w:sz w:val="28"/>
          <w:szCs w:val="28"/>
        </w:rPr>
        <w:t xml:space="preserve">Уполномочить организационно-правовой отдел Администрации городского поселения Мышкин информировать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</w:t>
      </w:r>
      <w:r w:rsidR="00DE4CC0" w:rsidRPr="00DE4CC0">
        <w:rPr>
          <w:sz w:val="28"/>
          <w:szCs w:val="28"/>
        </w:rPr>
        <w:lastRenderedPageBreak/>
        <w:t>договорам найма жилых помещений жилищного фонда социального использования</w:t>
      </w:r>
      <w:r w:rsidR="00DE4CC0" w:rsidRPr="00DE4CC0">
        <w:rPr>
          <w:color w:val="333333"/>
          <w:sz w:val="28"/>
          <w:szCs w:val="28"/>
        </w:rPr>
        <w:t>.</w:t>
      </w:r>
    </w:p>
    <w:p w:rsidR="00062E05" w:rsidRPr="00DE4CC0" w:rsidRDefault="00DE4CC0" w:rsidP="00062E05">
      <w:pPr>
        <w:ind w:firstLine="720"/>
        <w:jc w:val="both"/>
        <w:rPr>
          <w:sz w:val="28"/>
          <w:szCs w:val="28"/>
        </w:rPr>
      </w:pPr>
      <w:r w:rsidRPr="00DE4CC0">
        <w:rPr>
          <w:sz w:val="28"/>
          <w:szCs w:val="28"/>
        </w:rPr>
        <w:t xml:space="preserve">3. </w:t>
      </w:r>
      <w:r w:rsidR="00062E05" w:rsidRPr="00DE4CC0">
        <w:rPr>
          <w:sz w:val="28"/>
          <w:szCs w:val="28"/>
        </w:rPr>
        <w:t>О</w:t>
      </w:r>
      <w:r w:rsidR="00AE12DE" w:rsidRPr="00DE4CC0">
        <w:rPr>
          <w:sz w:val="28"/>
          <w:szCs w:val="28"/>
        </w:rPr>
        <w:t>публикова</w:t>
      </w:r>
      <w:r w:rsidR="00062E05" w:rsidRPr="00DE4CC0">
        <w:rPr>
          <w:sz w:val="28"/>
          <w:szCs w:val="28"/>
        </w:rPr>
        <w:t>ть</w:t>
      </w:r>
      <w:r w:rsidR="00AE12DE" w:rsidRPr="00DE4CC0">
        <w:rPr>
          <w:sz w:val="28"/>
          <w:szCs w:val="28"/>
        </w:rPr>
        <w:t xml:space="preserve"> настояще</w:t>
      </w:r>
      <w:r w:rsidR="00062E05" w:rsidRPr="00DE4CC0">
        <w:rPr>
          <w:sz w:val="28"/>
          <w:szCs w:val="28"/>
        </w:rPr>
        <w:t>е</w:t>
      </w:r>
      <w:r w:rsidR="00AE12DE" w:rsidRPr="00DE4CC0">
        <w:rPr>
          <w:sz w:val="28"/>
          <w:szCs w:val="28"/>
        </w:rPr>
        <w:t xml:space="preserve"> постановлени</w:t>
      </w:r>
      <w:r w:rsidR="00062E05" w:rsidRPr="00DE4CC0">
        <w:rPr>
          <w:sz w:val="28"/>
          <w:szCs w:val="28"/>
        </w:rPr>
        <w:t>е</w:t>
      </w:r>
      <w:r w:rsidR="00AE12DE" w:rsidRPr="00DE4CC0">
        <w:rPr>
          <w:sz w:val="28"/>
          <w:szCs w:val="28"/>
        </w:rPr>
        <w:t xml:space="preserve"> в газете «</w:t>
      </w:r>
      <w:r w:rsidR="00062E05" w:rsidRPr="00DE4CC0">
        <w:rPr>
          <w:sz w:val="28"/>
          <w:szCs w:val="28"/>
        </w:rPr>
        <w:t>Волжские зори</w:t>
      </w:r>
      <w:r w:rsidR="00AE12DE" w:rsidRPr="00DE4CC0">
        <w:rPr>
          <w:sz w:val="28"/>
          <w:szCs w:val="28"/>
        </w:rPr>
        <w:t xml:space="preserve">» и </w:t>
      </w:r>
      <w:r w:rsidR="00062E05" w:rsidRPr="00DE4CC0">
        <w:rPr>
          <w:sz w:val="28"/>
          <w:szCs w:val="28"/>
        </w:rPr>
        <w:t>разместить на официальном сайте Администрации городского поселения Мышкин в информационно-</w:t>
      </w:r>
      <w:r w:rsidR="000E2391" w:rsidRPr="00DE4CC0">
        <w:rPr>
          <w:sz w:val="28"/>
          <w:szCs w:val="28"/>
        </w:rPr>
        <w:t>теле</w:t>
      </w:r>
      <w:r w:rsidR="00062E05" w:rsidRPr="00DE4CC0">
        <w:rPr>
          <w:sz w:val="28"/>
          <w:szCs w:val="28"/>
        </w:rPr>
        <w:t>коммуникационной сети «Интернет».</w:t>
      </w:r>
      <w:r w:rsidR="00695C8B" w:rsidRPr="00DE4CC0">
        <w:rPr>
          <w:sz w:val="28"/>
          <w:szCs w:val="28"/>
        </w:rPr>
        <w:t xml:space="preserve">  </w:t>
      </w:r>
    </w:p>
    <w:p w:rsidR="00D14015" w:rsidRPr="00DE4CC0" w:rsidRDefault="00AE150B" w:rsidP="00062E05">
      <w:pPr>
        <w:tabs>
          <w:tab w:val="left" w:pos="6600"/>
        </w:tabs>
        <w:jc w:val="both"/>
        <w:rPr>
          <w:sz w:val="28"/>
          <w:szCs w:val="28"/>
        </w:rPr>
      </w:pPr>
      <w:r w:rsidRPr="00DE4CC0">
        <w:rPr>
          <w:sz w:val="28"/>
          <w:szCs w:val="28"/>
        </w:rPr>
        <w:t xml:space="preserve">          </w:t>
      </w:r>
      <w:r w:rsidR="00DE4CC0" w:rsidRPr="00DE4CC0">
        <w:rPr>
          <w:sz w:val="28"/>
          <w:szCs w:val="28"/>
        </w:rPr>
        <w:t>4</w:t>
      </w:r>
      <w:r w:rsidR="00D14015" w:rsidRPr="00DE4CC0">
        <w:rPr>
          <w:sz w:val="28"/>
          <w:szCs w:val="28"/>
        </w:rPr>
        <w:t xml:space="preserve">. </w:t>
      </w:r>
      <w:proofErr w:type="gramStart"/>
      <w:r w:rsidR="00D14015" w:rsidRPr="00DE4CC0">
        <w:rPr>
          <w:sz w:val="28"/>
          <w:szCs w:val="28"/>
        </w:rPr>
        <w:t>Контроль за</w:t>
      </w:r>
      <w:proofErr w:type="gramEnd"/>
      <w:r w:rsidR="00D14015" w:rsidRPr="00DE4CC0">
        <w:rPr>
          <w:sz w:val="28"/>
          <w:szCs w:val="28"/>
        </w:rPr>
        <w:t xml:space="preserve"> исполнением настоящего постановления </w:t>
      </w:r>
      <w:r w:rsidR="00062E05" w:rsidRPr="00DE4CC0">
        <w:rPr>
          <w:sz w:val="28"/>
          <w:szCs w:val="28"/>
        </w:rPr>
        <w:t>возложить на заместителя Главы Администрации городского поселения Мышкин</w:t>
      </w:r>
      <w:r w:rsidR="00DE4CC0" w:rsidRPr="00DE4CC0">
        <w:rPr>
          <w:sz w:val="28"/>
          <w:szCs w:val="28"/>
        </w:rPr>
        <w:t>.</w:t>
      </w:r>
    </w:p>
    <w:p w:rsidR="00A17420" w:rsidRPr="00DE4CC0" w:rsidRDefault="00062E05" w:rsidP="00D14015">
      <w:pPr>
        <w:tabs>
          <w:tab w:val="left" w:pos="6600"/>
        </w:tabs>
        <w:jc w:val="both"/>
        <w:rPr>
          <w:sz w:val="28"/>
          <w:szCs w:val="28"/>
        </w:rPr>
      </w:pPr>
      <w:r w:rsidRPr="00DE4CC0">
        <w:rPr>
          <w:sz w:val="28"/>
          <w:szCs w:val="28"/>
        </w:rPr>
        <w:t xml:space="preserve">          </w:t>
      </w:r>
      <w:r w:rsidR="00DE4CC0" w:rsidRPr="00DE4CC0">
        <w:rPr>
          <w:sz w:val="28"/>
          <w:szCs w:val="28"/>
        </w:rPr>
        <w:t>5</w:t>
      </w:r>
      <w:r w:rsidR="00D14015" w:rsidRPr="00DE4CC0">
        <w:rPr>
          <w:sz w:val="28"/>
          <w:szCs w:val="28"/>
        </w:rPr>
        <w:t>. Настоящее постановление вступает в силу с момента</w:t>
      </w:r>
      <w:r w:rsidR="00695C8B" w:rsidRPr="00DE4CC0">
        <w:rPr>
          <w:sz w:val="28"/>
          <w:szCs w:val="28"/>
        </w:rPr>
        <w:t xml:space="preserve"> его официального</w:t>
      </w:r>
      <w:r w:rsidR="00D14015" w:rsidRPr="00DE4CC0">
        <w:rPr>
          <w:sz w:val="28"/>
          <w:szCs w:val="28"/>
        </w:rPr>
        <w:t xml:space="preserve"> опубликования.</w:t>
      </w:r>
    </w:p>
    <w:p w:rsidR="00DF7D82" w:rsidRDefault="00DF7D82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0F3EEF" w:rsidRDefault="000F3EEF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0F3EEF" w:rsidRDefault="000F3EEF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0F3EEF" w:rsidRPr="00DE4CC0" w:rsidRDefault="000F3EEF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DF7D82" w:rsidRPr="00DE4CC0" w:rsidRDefault="00DE4CC0" w:rsidP="00944C99">
      <w:pPr>
        <w:tabs>
          <w:tab w:val="left" w:pos="6600"/>
        </w:tabs>
        <w:jc w:val="both"/>
        <w:rPr>
          <w:sz w:val="28"/>
          <w:szCs w:val="28"/>
        </w:rPr>
      </w:pPr>
      <w:r w:rsidRPr="00DE4CC0">
        <w:rPr>
          <w:sz w:val="28"/>
          <w:szCs w:val="28"/>
        </w:rPr>
        <w:t xml:space="preserve">И.о. </w:t>
      </w:r>
      <w:r w:rsidR="00A17420" w:rsidRPr="00DE4CC0">
        <w:rPr>
          <w:sz w:val="28"/>
          <w:szCs w:val="28"/>
        </w:rPr>
        <w:t>Глав</w:t>
      </w:r>
      <w:r w:rsidRPr="00DE4CC0">
        <w:rPr>
          <w:sz w:val="28"/>
          <w:szCs w:val="28"/>
        </w:rPr>
        <w:t>ы</w:t>
      </w:r>
      <w:r w:rsidR="00A17420" w:rsidRPr="00DE4CC0">
        <w:rPr>
          <w:sz w:val="28"/>
          <w:szCs w:val="28"/>
        </w:rPr>
        <w:t xml:space="preserve"> </w:t>
      </w:r>
      <w:proofErr w:type="gramStart"/>
      <w:r w:rsidR="00A17420" w:rsidRPr="00DE4CC0">
        <w:rPr>
          <w:sz w:val="28"/>
          <w:szCs w:val="28"/>
        </w:rPr>
        <w:t>городского</w:t>
      </w:r>
      <w:proofErr w:type="gramEnd"/>
      <w:r w:rsidR="00A17420" w:rsidRPr="00DE4CC0">
        <w:rPr>
          <w:sz w:val="28"/>
          <w:szCs w:val="28"/>
        </w:rPr>
        <w:t xml:space="preserve"> </w:t>
      </w:r>
    </w:p>
    <w:p w:rsidR="008466B0" w:rsidRPr="00DE4CC0" w:rsidRDefault="00A17420" w:rsidP="00944C99">
      <w:pPr>
        <w:tabs>
          <w:tab w:val="left" w:pos="6600"/>
        </w:tabs>
        <w:jc w:val="both"/>
        <w:rPr>
          <w:sz w:val="28"/>
          <w:szCs w:val="28"/>
        </w:rPr>
      </w:pPr>
      <w:r w:rsidRPr="00DE4CC0">
        <w:rPr>
          <w:sz w:val="28"/>
          <w:szCs w:val="28"/>
        </w:rPr>
        <w:t xml:space="preserve">поселения Мышкин                </w:t>
      </w:r>
      <w:r w:rsidR="00DF7D82" w:rsidRPr="00DE4CC0">
        <w:rPr>
          <w:sz w:val="28"/>
          <w:szCs w:val="28"/>
        </w:rPr>
        <w:t xml:space="preserve">                      </w:t>
      </w:r>
      <w:r w:rsidR="00944C99" w:rsidRPr="00DE4CC0">
        <w:rPr>
          <w:sz w:val="28"/>
          <w:szCs w:val="28"/>
        </w:rPr>
        <w:t xml:space="preserve"> </w:t>
      </w:r>
      <w:r w:rsidR="00DF7D82" w:rsidRPr="00DE4CC0">
        <w:rPr>
          <w:sz w:val="28"/>
          <w:szCs w:val="28"/>
        </w:rPr>
        <w:t xml:space="preserve">     </w:t>
      </w:r>
      <w:r w:rsidR="00695C8B" w:rsidRPr="00DE4CC0">
        <w:rPr>
          <w:sz w:val="28"/>
          <w:szCs w:val="28"/>
        </w:rPr>
        <w:t xml:space="preserve">      </w:t>
      </w:r>
      <w:r w:rsidR="00DF7D82" w:rsidRPr="00DE4CC0">
        <w:rPr>
          <w:sz w:val="28"/>
          <w:szCs w:val="28"/>
        </w:rPr>
        <w:t xml:space="preserve">            </w:t>
      </w:r>
      <w:r w:rsidR="00062E05" w:rsidRPr="00DE4CC0">
        <w:rPr>
          <w:sz w:val="28"/>
          <w:szCs w:val="28"/>
        </w:rPr>
        <w:t xml:space="preserve">   </w:t>
      </w:r>
      <w:r w:rsidR="00DF7D82" w:rsidRPr="00DE4CC0">
        <w:rPr>
          <w:sz w:val="28"/>
          <w:szCs w:val="28"/>
        </w:rPr>
        <w:t xml:space="preserve">       </w:t>
      </w:r>
      <w:r w:rsidR="00DE4CC0" w:rsidRPr="00DE4CC0">
        <w:rPr>
          <w:sz w:val="28"/>
          <w:szCs w:val="28"/>
        </w:rPr>
        <w:t xml:space="preserve">А.А. </w:t>
      </w:r>
      <w:proofErr w:type="spellStart"/>
      <w:r w:rsidR="00DE4CC0" w:rsidRPr="00DE4CC0">
        <w:rPr>
          <w:sz w:val="28"/>
          <w:szCs w:val="28"/>
        </w:rPr>
        <w:t>Кошутина</w:t>
      </w:r>
      <w:proofErr w:type="spellEnd"/>
    </w:p>
    <w:p w:rsidR="00CA3758" w:rsidRDefault="00CA3758" w:rsidP="00062E05">
      <w:pPr>
        <w:tabs>
          <w:tab w:val="left" w:pos="6600"/>
        </w:tabs>
        <w:jc w:val="right"/>
        <w:rPr>
          <w:sz w:val="26"/>
          <w:szCs w:val="26"/>
        </w:rPr>
      </w:pPr>
    </w:p>
    <w:p w:rsidR="00DE4CC0" w:rsidRDefault="00DE4CC0" w:rsidP="00062E05">
      <w:pPr>
        <w:tabs>
          <w:tab w:val="left" w:pos="6600"/>
        </w:tabs>
        <w:jc w:val="right"/>
        <w:rPr>
          <w:sz w:val="26"/>
          <w:szCs w:val="26"/>
        </w:rPr>
      </w:pPr>
    </w:p>
    <w:p w:rsidR="00DE4CC0" w:rsidRDefault="00DE4CC0" w:rsidP="00062E05">
      <w:pPr>
        <w:tabs>
          <w:tab w:val="left" w:pos="6600"/>
        </w:tabs>
        <w:jc w:val="right"/>
        <w:rPr>
          <w:sz w:val="26"/>
          <w:szCs w:val="26"/>
        </w:rPr>
      </w:pPr>
    </w:p>
    <w:p w:rsidR="00DE4CC0" w:rsidRDefault="00DE4CC0" w:rsidP="00062E05">
      <w:pPr>
        <w:tabs>
          <w:tab w:val="left" w:pos="6600"/>
        </w:tabs>
        <w:jc w:val="right"/>
        <w:rPr>
          <w:sz w:val="26"/>
          <w:szCs w:val="26"/>
        </w:rPr>
      </w:pPr>
    </w:p>
    <w:p w:rsidR="00DE4CC0" w:rsidRDefault="00DE4CC0" w:rsidP="00062E05">
      <w:pPr>
        <w:tabs>
          <w:tab w:val="left" w:pos="6600"/>
        </w:tabs>
        <w:jc w:val="right"/>
        <w:rPr>
          <w:sz w:val="26"/>
          <w:szCs w:val="26"/>
        </w:rPr>
      </w:pPr>
    </w:p>
    <w:p w:rsidR="00DE4CC0" w:rsidRDefault="00DE4CC0" w:rsidP="00062E05">
      <w:pPr>
        <w:tabs>
          <w:tab w:val="left" w:pos="6600"/>
        </w:tabs>
        <w:jc w:val="right"/>
        <w:rPr>
          <w:sz w:val="26"/>
          <w:szCs w:val="26"/>
        </w:rPr>
      </w:pPr>
    </w:p>
    <w:p w:rsidR="00DE4CC0" w:rsidRDefault="00DE4CC0" w:rsidP="00062E05">
      <w:pPr>
        <w:tabs>
          <w:tab w:val="left" w:pos="6600"/>
        </w:tabs>
        <w:jc w:val="right"/>
        <w:rPr>
          <w:sz w:val="26"/>
          <w:szCs w:val="26"/>
        </w:rPr>
      </w:pPr>
    </w:p>
    <w:p w:rsidR="00DE4CC0" w:rsidRDefault="00DE4CC0" w:rsidP="00062E05">
      <w:pPr>
        <w:tabs>
          <w:tab w:val="left" w:pos="6600"/>
        </w:tabs>
        <w:jc w:val="right"/>
        <w:rPr>
          <w:sz w:val="26"/>
          <w:szCs w:val="26"/>
        </w:rPr>
      </w:pPr>
    </w:p>
    <w:p w:rsidR="00DE4CC0" w:rsidRDefault="00DE4CC0" w:rsidP="00062E05">
      <w:pPr>
        <w:tabs>
          <w:tab w:val="left" w:pos="6600"/>
        </w:tabs>
        <w:jc w:val="right"/>
        <w:rPr>
          <w:sz w:val="26"/>
          <w:szCs w:val="26"/>
        </w:rPr>
      </w:pPr>
    </w:p>
    <w:p w:rsidR="00DE4CC0" w:rsidRDefault="00DE4CC0" w:rsidP="00062E05">
      <w:pPr>
        <w:tabs>
          <w:tab w:val="left" w:pos="6600"/>
        </w:tabs>
        <w:jc w:val="right"/>
        <w:rPr>
          <w:sz w:val="26"/>
          <w:szCs w:val="26"/>
        </w:rPr>
      </w:pPr>
    </w:p>
    <w:p w:rsidR="00DE4CC0" w:rsidRDefault="00DE4CC0" w:rsidP="00062E05">
      <w:pPr>
        <w:tabs>
          <w:tab w:val="left" w:pos="6600"/>
        </w:tabs>
        <w:jc w:val="right"/>
        <w:rPr>
          <w:sz w:val="26"/>
          <w:szCs w:val="26"/>
        </w:rPr>
      </w:pPr>
    </w:p>
    <w:p w:rsidR="00DE4CC0" w:rsidRDefault="00DE4CC0" w:rsidP="00062E05">
      <w:pPr>
        <w:tabs>
          <w:tab w:val="left" w:pos="6600"/>
        </w:tabs>
        <w:jc w:val="right"/>
        <w:rPr>
          <w:sz w:val="26"/>
          <w:szCs w:val="26"/>
        </w:rPr>
      </w:pPr>
    </w:p>
    <w:p w:rsidR="00DE4CC0" w:rsidRDefault="00DE4CC0" w:rsidP="00062E05">
      <w:pPr>
        <w:tabs>
          <w:tab w:val="left" w:pos="6600"/>
        </w:tabs>
        <w:jc w:val="right"/>
        <w:rPr>
          <w:sz w:val="26"/>
          <w:szCs w:val="26"/>
        </w:rPr>
      </w:pPr>
    </w:p>
    <w:p w:rsidR="00DE4CC0" w:rsidRDefault="00DE4CC0" w:rsidP="00062E05">
      <w:pPr>
        <w:tabs>
          <w:tab w:val="left" w:pos="6600"/>
        </w:tabs>
        <w:jc w:val="right"/>
        <w:rPr>
          <w:sz w:val="26"/>
          <w:szCs w:val="26"/>
        </w:rPr>
      </w:pPr>
    </w:p>
    <w:p w:rsidR="00DE4CC0" w:rsidRDefault="00DE4CC0" w:rsidP="00062E05">
      <w:pPr>
        <w:tabs>
          <w:tab w:val="left" w:pos="6600"/>
        </w:tabs>
        <w:jc w:val="right"/>
        <w:rPr>
          <w:sz w:val="26"/>
          <w:szCs w:val="26"/>
        </w:rPr>
      </w:pPr>
    </w:p>
    <w:p w:rsidR="00DE4CC0" w:rsidRDefault="00DE4CC0" w:rsidP="00062E05">
      <w:pPr>
        <w:tabs>
          <w:tab w:val="left" w:pos="6600"/>
        </w:tabs>
        <w:jc w:val="right"/>
        <w:rPr>
          <w:sz w:val="26"/>
          <w:szCs w:val="26"/>
        </w:rPr>
      </w:pPr>
    </w:p>
    <w:p w:rsidR="00DE4CC0" w:rsidRDefault="00DE4CC0" w:rsidP="00062E05">
      <w:pPr>
        <w:tabs>
          <w:tab w:val="left" w:pos="6600"/>
        </w:tabs>
        <w:jc w:val="right"/>
        <w:rPr>
          <w:sz w:val="26"/>
          <w:szCs w:val="26"/>
        </w:rPr>
      </w:pPr>
    </w:p>
    <w:p w:rsidR="00DE4CC0" w:rsidRDefault="00DE4CC0" w:rsidP="00062E05">
      <w:pPr>
        <w:tabs>
          <w:tab w:val="left" w:pos="6600"/>
        </w:tabs>
        <w:jc w:val="right"/>
        <w:rPr>
          <w:sz w:val="26"/>
          <w:szCs w:val="26"/>
        </w:rPr>
      </w:pPr>
    </w:p>
    <w:p w:rsidR="00DE4CC0" w:rsidRDefault="00DE4CC0" w:rsidP="00062E05">
      <w:pPr>
        <w:tabs>
          <w:tab w:val="left" w:pos="6600"/>
        </w:tabs>
        <w:jc w:val="right"/>
        <w:rPr>
          <w:sz w:val="26"/>
          <w:szCs w:val="26"/>
        </w:rPr>
      </w:pPr>
    </w:p>
    <w:p w:rsidR="00DE4CC0" w:rsidRDefault="00DE4CC0" w:rsidP="00062E05">
      <w:pPr>
        <w:tabs>
          <w:tab w:val="left" w:pos="6600"/>
        </w:tabs>
        <w:jc w:val="right"/>
        <w:rPr>
          <w:sz w:val="26"/>
          <w:szCs w:val="26"/>
        </w:rPr>
      </w:pPr>
    </w:p>
    <w:p w:rsidR="00DE4CC0" w:rsidRDefault="00DE4CC0" w:rsidP="00062E05">
      <w:pPr>
        <w:tabs>
          <w:tab w:val="left" w:pos="6600"/>
        </w:tabs>
        <w:jc w:val="right"/>
        <w:rPr>
          <w:sz w:val="26"/>
          <w:szCs w:val="26"/>
        </w:rPr>
      </w:pPr>
    </w:p>
    <w:p w:rsidR="00DE4CC0" w:rsidRDefault="00DE4CC0" w:rsidP="00062E05">
      <w:pPr>
        <w:tabs>
          <w:tab w:val="left" w:pos="6600"/>
        </w:tabs>
        <w:jc w:val="right"/>
        <w:rPr>
          <w:sz w:val="26"/>
          <w:szCs w:val="26"/>
        </w:rPr>
      </w:pPr>
    </w:p>
    <w:p w:rsidR="00DE4CC0" w:rsidRDefault="00DE4CC0" w:rsidP="00062E05">
      <w:pPr>
        <w:tabs>
          <w:tab w:val="left" w:pos="6600"/>
        </w:tabs>
        <w:jc w:val="right"/>
        <w:rPr>
          <w:sz w:val="26"/>
          <w:szCs w:val="26"/>
        </w:rPr>
      </w:pPr>
    </w:p>
    <w:p w:rsidR="00DE4CC0" w:rsidRDefault="00DE4CC0" w:rsidP="00062E05">
      <w:pPr>
        <w:tabs>
          <w:tab w:val="left" w:pos="6600"/>
        </w:tabs>
        <w:jc w:val="right"/>
        <w:rPr>
          <w:sz w:val="26"/>
          <w:szCs w:val="26"/>
        </w:rPr>
      </w:pPr>
    </w:p>
    <w:p w:rsidR="00DE4CC0" w:rsidRDefault="00DE4CC0" w:rsidP="00062E05">
      <w:pPr>
        <w:tabs>
          <w:tab w:val="left" w:pos="6600"/>
        </w:tabs>
        <w:jc w:val="right"/>
        <w:rPr>
          <w:sz w:val="26"/>
          <w:szCs w:val="26"/>
        </w:rPr>
      </w:pPr>
    </w:p>
    <w:p w:rsidR="00DE4CC0" w:rsidRDefault="00DE4CC0" w:rsidP="00062E05">
      <w:pPr>
        <w:tabs>
          <w:tab w:val="left" w:pos="6600"/>
        </w:tabs>
        <w:jc w:val="right"/>
        <w:rPr>
          <w:sz w:val="26"/>
          <w:szCs w:val="26"/>
        </w:rPr>
      </w:pPr>
    </w:p>
    <w:p w:rsidR="00DE4CC0" w:rsidRDefault="00DE4CC0" w:rsidP="00062E05">
      <w:pPr>
        <w:tabs>
          <w:tab w:val="left" w:pos="6600"/>
        </w:tabs>
        <w:jc w:val="right"/>
        <w:rPr>
          <w:sz w:val="26"/>
          <w:szCs w:val="26"/>
        </w:rPr>
      </w:pPr>
    </w:p>
    <w:p w:rsidR="00DE4CC0" w:rsidRDefault="00DE4CC0" w:rsidP="00062E05">
      <w:pPr>
        <w:tabs>
          <w:tab w:val="left" w:pos="6600"/>
        </w:tabs>
        <w:jc w:val="right"/>
        <w:rPr>
          <w:sz w:val="26"/>
          <w:szCs w:val="26"/>
        </w:rPr>
      </w:pPr>
    </w:p>
    <w:p w:rsidR="00DE4CC0" w:rsidRDefault="00DE4CC0" w:rsidP="00062E05">
      <w:pPr>
        <w:tabs>
          <w:tab w:val="left" w:pos="6600"/>
        </w:tabs>
        <w:jc w:val="right"/>
        <w:rPr>
          <w:sz w:val="26"/>
          <w:szCs w:val="26"/>
        </w:rPr>
      </w:pPr>
    </w:p>
    <w:p w:rsidR="00DE4CC0" w:rsidRDefault="00DE4CC0" w:rsidP="00062E05">
      <w:pPr>
        <w:tabs>
          <w:tab w:val="left" w:pos="6600"/>
        </w:tabs>
        <w:jc w:val="right"/>
        <w:rPr>
          <w:sz w:val="26"/>
          <w:szCs w:val="26"/>
        </w:rPr>
      </w:pPr>
    </w:p>
    <w:p w:rsidR="00DE4CC0" w:rsidRDefault="00DE4CC0" w:rsidP="00062E05">
      <w:pPr>
        <w:tabs>
          <w:tab w:val="left" w:pos="6600"/>
        </w:tabs>
        <w:jc w:val="right"/>
        <w:rPr>
          <w:sz w:val="26"/>
          <w:szCs w:val="26"/>
        </w:rPr>
      </w:pPr>
    </w:p>
    <w:p w:rsidR="00DE4CC0" w:rsidRDefault="00DE4CC0" w:rsidP="00062E05">
      <w:pPr>
        <w:tabs>
          <w:tab w:val="left" w:pos="6600"/>
        </w:tabs>
        <w:jc w:val="right"/>
        <w:rPr>
          <w:sz w:val="26"/>
          <w:szCs w:val="26"/>
        </w:rPr>
      </w:pPr>
    </w:p>
    <w:p w:rsidR="00062E05" w:rsidRPr="008E55F1" w:rsidRDefault="00062E05" w:rsidP="00062E05">
      <w:pPr>
        <w:tabs>
          <w:tab w:val="left" w:pos="6600"/>
        </w:tabs>
        <w:jc w:val="right"/>
      </w:pPr>
      <w:r w:rsidRPr="008E55F1">
        <w:lastRenderedPageBreak/>
        <w:t>Утверждены</w:t>
      </w:r>
    </w:p>
    <w:p w:rsidR="00062E05" w:rsidRPr="008E55F1" w:rsidRDefault="00062E05" w:rsidP="00062E05">
      <w:pPr>
        <w:tabs>
          <w:tab w:val="left" w:pos="6600"/>
        </w:tabs>
        <w:jc w:val="right"/>
      </w:pPr>
      <w:r w:rsidRPr="008E55F1">
        <w:t>                                                                 постановлением Администрации</w:t>
      </w:r>
    </w:p>
    <w:p w:rsidR="00062E05" w:rsidRPr="008E55F1" w:rsidRDefault="00062E05" w:rsidP="00062E05">
      <w:pPr>
        <w:tabs>
          <w:tab w:val="left" w:pos="6600"/>
        </w:tabs>
        <w:jc w:val="right"/>
      </w:pPr>
      <w:r w:rsidRPr="008E55F1">
        <w:t>                                                                        городского поселения Мышкин</w:t>
      </w:r>
    </w:p>
    <w:p w:rsidR="00062E05" w:rsidRPr="008E55F1" w:rsidRDefault="00062E05" w:rsidP="00062E05">
      <w:pPr>
        <w:tabs>
          <w:tab w:val="left" w:pos="6600"/>
        </w:tabs>
        <w:jc w:val="right"/>
      </w:pPr>
      <w:r w:rsidRPr="008E55F1">
        <w:t xml:space="preserve">                                                                                                от </w:t>
      </w:r>
      <w:r w:rsidR="008E55F1" w:rsidRPr="008E55F1">
        <w:t>28</w:t>
      </w:r>
      <w:r w:rsidRPr="008E55F1">
        <w:t>.0</w:t>
      </w:r>
      <w:r w:rsidR="008E55F1" w:rsidRPr="008E55F1">
        <w:t>7.2017 № 186</w:t>
      </w:r>
    </w:p>
    <w:p w:rsidR="00062E05" w:rsidRPr="00062E05" w:rsidRDefault="00062E05" w:rsidP="00062E05">
      <w:pPr>
        <w:tabs>
          <w:tab w:val="left" w:pos="6600"/>
        </w:tabs>
        <w:jc w:val="right"/>
        <w:rPr>
          <w:sz w:val="26"/>
          <w:szCs w:val="26"/>
        </w:rPr>
      </w:pPr>
    </w:p>
    <w:p w:rsidR="00062E05" w:rsidRPr="00062E05" w:rsidRDefault="00062E05" w:rsidP="00DE4CC0">
      <w:pPr>
        <w:tabs>
          <w:tab w:val="left" w:pos="6600"/>
        </w:tabs>
        <w:jc w:val="center"/>
        <w:rPr>
          <w:sz w:val="26"/>
          <w:szCs w:val="26"/>
        </w:rPr>
      </w:pPr>
    </w:p>
    <w:p w:rsidR="00062E05" w:rsidRPr="00062E05" w:rsidRDefault="00062E05" w:rsidP="00062E05">
      <w:pPr>
        <w:tabs>
          <w:tab w:val="left" w:pos="6600"/>
        </w:tabs>
        <w:jc w:val="center"/>
        <w:rPr>
          <w:sz w:val="26"/>
          <w:szCs w:val="26"/>
        </w:rPr>
      </w:pPr>
      <w:r w:rsidRPr="00062E05">
        <w:rPr>
          <w:sz w:val="26"/>
          <w:szCs w:val="26"/>
        </w:rPr>
        <w:t>Требования</w:t>
      </w:r>
    </w:p>
    <w:p w:rsidR="00062E05" w:rsidRPr="00062E05" w:rsidRDefault="00062E05" w:rsidP="00062E05">
      <w:pPr>
        <w:tabs>
          <w:tab w:val="left" w:pos="6600"/>
        </w:tabs>
        <w:jc w:val="center"/>
        <w:rPr>
          <w:sz w:val="26"/>
          <w:szCs w:val="26"/>
        </w:rPr>
      </w:pPr>
      <w:r w:rsidRPr="00062E05">
        <w:rPr>
          <w:sz w:val="26"/>
          <w:szCs w:val="26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r>
        <w:rPr>
          <w:sz w:val="26"/>
          <w:szCs w:val="26"/>
        </w:rPr>
        <w:t xml:space="preserve"> в городском поселении Мышкин</w:t>
      </w:r>
    </w:p>
    <w:p w:rsidR="00062E05" w:rsidRPr="00062E05" w:rsidRDefault="00062E05" w:rsidP="00DE4CC0">
      <w:pPr>
        <w:tabs>
          <w:tab w:val="left" w:pos="6600"/>
        </w:tabs>
        <w:jc w:val="center"/>
        <w:rPr>
          <w:sz w:val="26"/>
          <w:szCs w:val="26"/>
        </w:rPr>
      </w:pPr>
    </w:p>
    <w:p w:rsidR="00DE4CC0" w:rsidRDefault="00DE4CC0" w:rsidP="00DE4CC0">
      <w:pPr>
        <w:tabs>
          <w:tab w:val="left" w:pos="6600"/>
        </w:tabs>
        <w:jc w:val="center"/>
        <w:rPr>
          <w:sz w:val="26"/>
          <w:szCs w:val="26"/>
        </w:rPr>
      </w:pPr>
      <w:bookmarkStart w:id="1" w:name="Par9"/>
      <w:bookmarkEnd w:id="1"/>
      <w:r w:rsidRPr="00DE4CC0">
        <w:rPr>
          <w:sz w:val="26"/>
          <w:szCs w:val="26"/>
        </w:rPr>
        <w:t>1. Общие положения</w:t>
      </w:r>
    </w:p>
    <w:p w:rsidR="00DE4CC0" w:rsidRPr="00DE4CC0" w:rsidRDefault="00DE4CC0" w:rsidP="00DE4CC0">
      <w:pPr>
        <w:tabs>
          <w:tab w:val="left" w:pos="6600"/>
        </w:tabs>
        <w:jc w:val="center"/>
        <w:rPr>
          <w:sz w:val="26"/>
          <w:szCs w:val="26"/>
        </w:rPr>
      </w:pPr>
    </w:p>
    <w:p w:rsidR="00DE4CC0" w:rsidRPr="00DE4CC0" w:rsidRDefault="00DE4CC0" w:rsidP="00DE4CC0">
      <w:pPr>
        <w:tabs>
          <w:tab w:val="left" w:pos="66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DE4CC0">
        <w:rPr>
          <w:sz w:val="26"/>
          <w:szCs w:val="26"/>
        </w:rPr>
        <w:t>1.1. Настоящие требования определяют порядок, форму и сроки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DE4CC0" w:rsidRDefault="00DE4CC0" w:rsidP="00DE4CC0">
      <w:pPr>
        <w:tabs>
          <w:tab w:val="left" w:pos="66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DE4CC0">
        <w:rPr>
          <w:sz w:val="26"/>
          <w:szCs w:val="26"/>
        </w:rPr>
        <w:t xml:space="preserve">1.2. </w:t>
      </w:r>
      <w:r>
        <w:rPr>
          <w:sz w:val="26"/>
          <w:szCs w:val="26"/>
        </w:rPr>
        <w:t>Организационно-правовой о</w:t>
      </w:r>
      <w:r w:rsidRPr="00DE4CC0">
        <w:rPr>
          <w:sz w:val="26"/>
          <w:szCs w:val="26"/>
        </w:rPr>
        <w:t xml:space="preserve">тдел </w:t>
      </w:r>
      <w:r>
        <w:rPr>
          <w:sz w:val="26"/>
          <w:szCs w:val="26"/>
        </w:rPr>
        <w:t>А</w:t>
      </w:r>
      <w:r w:rsidRPr="00DE4CC0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городского поселения Мышкин</w:t>
      </w:r>
      <w:r w:rsidRPr="00DE4CC0">
        <w:rPr>
          <w:sz w:val="26"/>
          <w:szCs w:val="26"/>
        </w:rPr>
        <w:t xml:space="preserve"> (далее – Отдел) осуществляет информирование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DE4CC0" w:rsidRPr="00DE4CC0" w:rsidRDefault="00DE4CC0" w:rsidP="00DE4CC0">
      <w:pPr>
        <w:tabs>
          <w:tab w:val="left" w:pos="6600"/>
        </w:tabs>
        <w:jc w:val="both"/>
        <w:rPr>
          <w:sz w:val="26"/>
          <w:szCs w:val="26"/>
        </w:rPr>
      </w:pPr>
    </w:p>
    <w:p w:rsidR="00DE4CC0" w:rsidRDefault="00DE4CC0" w:rsidP="00DE4CC0">
      <w:pPr>
        <w:tabs>
          <w:tab w:val="left" w:pos="6600"/>
        </w:tabs>
        <w:jc w:val="center"/>
        <w:rPr>
          <w:sz w:val="26"/>
          <w:szCs w:val="26"/>
        </w:rPr>
      </w:pPr>
      <w:r w:rsidRPr="00DE4CC0">
        <w:rPr>
          <w:sz w:val="26"/>
          <w:szCs w:val="26"/>
        </w:rPr>
        <w:t>2. Порядок форма и сроки информирования</w:t>
      </w:r>
    </w:p>
    <w:p w:rsidR="00DE4CC0" w:rsidRPr="00DE4CC0" w:rsidRDefault="00DE4CC0" w:rsidP="00DE4CC0">
      <w:pPr>
        <w:tabs>
          <w:tab w:val="left" w:pos="6600"/>
        </w:tabs>
        <w:jc w:val="center"/>
        <w:rPr>
          <w:sz w:val="26"/>
          <w:szCs w:val="26"/>
        </w:rPr>
      </w:pPr>
    </w:p>
    <w:p w:rsidR="00DE4CC0" w:rsidRPr="00DE4CC0" w:rsidRDefault="00DE4CC0" w:rsidP="00DE4CC0">
      <w:pPr>
        <w:tabs>
          <w:tab w:val="left" w:pos="66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DE4CC0">
        <w:rPr>
          <w:sz w:val="26"/>
          <w:szCs w:val="26"/>
        </w:rPr>
        <w:t xml:space="preserve">2.1. </w:t>
      </w:r>
      <w:proofErr w:type="gramStart"/>
      <w:r w:rsidRPr="00DE4CC0">
        <w:rPr>
          <w:sz w:val="26"/>
          <w:szCs w:val="26"/>
        </w:rPr>
        <w:t>Собственник (</w:t>
      </w:r>
      <w:proofErr w:type="spellStart"/>
      <w:r w:rsidRPr="00DE4CC0">
        <w:rPr>
          <w:sz w:val="26"/>
          <w:szCs w:val="26"/>
        </w:rPr>
        <w:t>наймодатель</w:t>
      </w:r>
      <w:proofErr w:type="spellEnd"/>
      <w:r w:rsidRPr="00DE4CC0">
        <w:rPr>
          <w:sz w:val="26"/>
          <w:szCs w:val="26"/>
        </w:rPr>
        <w:t>) наемного дома социального использования в течение 10 рабочих дней после получения разрешения на ввод объекта (указанного дома) в эксплуатацию и готовности к приему заявлений от граждан о предоставлении жилых помещений по договорам найма жилых помещений жилищного фонда социального использования направляет на бумажном и электронном носителе в Отдел соответствующее уведомление с указанием сведений, содержащихся в подпунктах 3.1.1 – 3.1.3 настоящих</w:t>
      </w:r>
      <w:proofErr w:type="gramEnd"/>
      <w:r w:rsidRPr="00DE4CC0">
        <w:rPr>
          <w:sz w:val="26"/>
          <w:szCs w:val="26"/>
        </w:rPr>
        <w:t xml:space="preserve"> требований.</w:t>
      </w:r>
    </w:p>
    <w:p w:rsidR="00DE4CC0" w:rsidRPr="00DE4CC0" w:rsidRDefault="00DE4CC0" w:rsidP="00DE4CC0">
      <w:pPr>
        <w:tabs>
          <w:tab w:val="left" w:pos="66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DE4CC0">
        <w:rPr>
          <w:sz w:val="26"/>
          <w:szCs w:val="26"/>
        </w:rPr>
        <w:t xml:space="preserve">2.2. </w:t>
      </w:r>
      <w:proofErr w:type="gramStart"/>
      <w:r w:rsidRPr="00DE4CC0">
        <w:rPr>
          <w:sz w:val="26"/>
          <w:szCs w:val="26"/>
        </w:rPr>
        <w:t xml:space="preserve">Отдел готовит текст информационного сообщения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информационное сообщение), </w:t>
      </w:r>
      <w:r>
        <w:rPr>
          <w:sz w:val="26"/>
          <w:szCs w:val="26"/>
        </w:rPr>
        <w:t xml:space="preserve"> </w:t>
      </w:r>
      <w:r w:rsidRPr="00DE4CC0">
        <w:rPr>
          <w:sz w:val="26"/>
          <w:szCs w:val="26"/>
        </w:rPr>
        <w:t>в течение 5 рабочих дней с момента поступления от собственника наемного дома социального использования информации о получении разрешения на ввод объекта (указанного дома) в эксплуатацию и готовности к приему заявлений от граждан о предоставлении жилых</w:t>
      </w:r>
      <w:proofErr w:type="gramEnd"/>
      <w:r w:rsidRPr="00DE4CC0">
        <w:rPr>
          <w:sz w:val="26"/>
          <w:szCs w:val="26"/>
        </w:rPr>
        <w:t xml:space="preserve"> помещений по договорам найма жилых помещений жилищного фонда социального использования.</w:t>
      </w:r>
    </w:p>
    <w:p w:rsidR="00DE4CC0" w:rsidRPr="00DE4CC0" w:rsidRDefault="00DE4CC0" w:rsidP="00DE4CC0">
      <w:pPr>
        <w:tabs>
          <w:tab w:val="left" w:pos="66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DE4CC0">
        <w:rPr>
          <w:sz w:val="26"/>
          <w:szCs w:val="26"/>
        </w:rPr>
        <w:t xml:space="preserve">2.3. В течение двух рабочих дней Отдел обеспечивает опубликование информационного сообщения на официальном сайте </w:t>
      </w:r>
      <w:r>
        <w:rPr>
          <w:sz w:val="26"/>
          <w:szCs w:val="26"/>
        </w:rPr>
        <w:t>А</w:t>
      </w:r>
      <w:r w:rsidRPr="00DE4CC0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городского поселения Мышкин</w:t>
      </w:r>
      <w:r w:rsidRPr="00DE4CC0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информационно-телекоммуникационной </w:t>
      </w:r>
      <w:r w:rsidRPr="00DE4CC0">
        <w:rPr>
          <w:sz w:val="26"/>
          <w:szCs w:val="26"/>
        </w:rPr>
        <w:t>сети Интернет.</w:t>
      </w:r>
    </w:p>
    <w:p w:rsidR="00DE4CC0" w:rsidRDefault="00DE4CC0" w:rsidP="00DE4CC0">
      <w:pPr>
        <w:tabs>
          <w:tab w:val="left" w:pos="660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Pr="00DE4CC0">
        <w:rPr>
          <w:sz w:val="26"/>
          <w:szCs w:val="26"/>
        </w:rPr>
        <w:t xml:space="preserve">2.4. </w:t>
      </w:r>
      <w:r>
        <w:rPr>
          <w:sz w:val="26"/>
          <w:szCs w:val="26"/>
        </w:rPr>
        <w:t>Размещает</w:t>
      </w:r>
      <w:r w:rsidRPr="00DE4CC0">
        <w:rPr>
          <w:sz w:val="26"/>
          <w:szCs w:val="26"/>
        </w:rPr>
        <w:t xml:space="preserve"> текст информационного сообщения </w:t>
      </w:r>
      <w:r>
        <w:rPr>
          <w:sz w:val="26"/>
          <w:szCs w:val="26"/>
        </w:rPr>
        <w:t>на информационном стенде в помещении Администрации городского поселения Мышкин,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873296" w:rsidRPr="00DE4CC0" w:rsidRDefault="00873296" w:rsidP="00DE4CC0">
      <w:pPr>
        <w:tabs>
          <w:tab w:val="left" w:pos="6600"/>
        </w:tabs>
        <w:jc w:val="both"/>
        <w:rPr>
          <w:sz w:val="26"/>
          <w:szCs w:val="26"/>
        </w:rPr>
      </w:pPr>
    </w:p>
    <w:p w:rsidR="00DE4CC0" w:rsidRDefault="00DE4CC0" w:rsidP="00873296">
      <w:pPr>
        <w:tabs>
          <w:tab w:val="left" w:pos="6600"/>
        </w:tabs>
        <w:jc w:val="center"/>
        <w:rPr>
          <w:sz w:val="26"/>
          <w:szCs w:val="26"/>
        </w:rPr>
      </w:pPr>
      <w:r w:rsidRPr="00DE4CC0">
        <w:rPr>
          <w:sz w:val="26"/>
          <w:szCs w:val="26"/>
        </w:rPr>
        <w:t>3. Содержание информационного сообщения</w:t>
      </w:r>
    </w:p>
    <w:p w:rsidR="00873296" w:rsidRPr="00DE4CC0" w:rsidRDefault="00873296" w:rsidP="00873296">
      <w:pPr>
        <w:tabs>
          <w:tab w:val="left" w:pos="6600"/>
        </w:tabs>
        <w:jc w:val="center"/>
        <w:rPr>
          <w:sz w:val="26"/>
          <w:szCs w:val="26"/>
        </w:rPr>
      </w:pPr>
    </w:p>
    <w:p w:rsidR="00DE4CC0" w:rsidRPr="00DE4CC0" w:rsidRDefault="00873296" w:rsidP="00DE4CC0">
      <w:pPr>
        <w:tabs>
          <w:tab w:val="left" w:pos="66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E4CC0" w:rsidRPr="00DE4CC0">
        <w:rPr>
          <w:sz w:val="26"/>
          <w:szCs w:val="26"/>
        </w:rPr>
        <w:t>3.1. Информационное сообщение, указанное в пункте 2.1 настоящих требований должно содержать:</w:t>
      </w:r>
    </w:p>
    <w:p w:rsidR="00DE4CC0" w:rsidRPr="00DE4CC0" w:rsidRDefault="00873296" w:rsidP="00DE4CC0">
      <w:pPr>
        <w:tabs>
          <w:tab w:val="left" w:pos="66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E4CC0" w:rsidRPr="00DE4CC0">
        <w:rPr>
          <w:sz w:val="26"/>
          <w:szCs w:val="26"/>
        </w:rPr>
        <w:t>3.1.1. Сведения о собственнике (</w:t>
      </w:r>
      <w:proofErr w:type="spellStart"/>
      <w:r w:rsidR="00DE4CC0" w:rsidRPr="00DE4CC0">
        <w:rPr>
          <w:sz w:val="26"/>
          <w:szCs w:val="26"/>
        </w:rPr>
        <w:t>наймодателе</w:t>
      </w:r>
      <w:proofErr w:type="spellEnd"/>
      <w:r w:rsidR="00DE4CC0" w:rsidRPr="00DE4CC0">
        <w:rPr>
          <w:sz w:val="26"/>
          <w:szCs w:val="26"/>
        </w:rPr>
        <w:t>) наемного дома социального использования: его фирменное наименование, юридический и почтовый адрес, номера телефонов, сведения о лице, ответственном за прием заявлений граждан о предоставлении жилых помещений по договорам найма жилых помещений жилищного фонда социального использования;</w:t>
      </w:r>
    </w:p>
    <w:p w:rsidR="00DE4CC0" w:rsidRPr="00DE4CC0" w:rsidRDefault="00873296" w:rsidP="00DE4CC0">
      <w:pPr>
        <w:tabs>
          <w:tab w:val="left" w:pos="66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E4CC0" w:rsidRPr="00DE4CC0">
        <w:rPr>
          <w:sz w:val="26"/>
          <w:szCs w:val="26"/>
        </w:rPr>
        <w:t xml:space="preserve">3.1.2. Сведения о дате начала и планируемого завершения </w:t>
      </w:r>
      <w:proofErr w:type="spellStart"/>
      <w:r w:rsidR="00DE4CC0" w:rsidRPr="00DE4CC0">
        <w:rPr>
          <w:sz w:val="26"/>
          <w:szCs w:val="26"/>
        </w:rPr>
        <w:t>наймодателем</w:t>
      </w:r>
      <w:proofErr w:type="spellEnd"/>
      <w:r w:rsidR="00DE4CC0" w:rsidRPr="00DE4CC0">
        <w:rPr>
          <w:sz w:val="26"/>
          <w:szCs w:val="26"/>
        </w:rPr>
        <w:t xml:space="preserve"> приема заявлений граждан о предоставлении жилых помещений по договорам найма жилых помещений жилищного фонда социального использования;</w:t>
      </w:r>
    </w:p>
    <w:p w:rsidR="00DE4CC0" w:rsidRPr="00DE4CC0" w:rsidRDefault="00873296" w:rsidP="00DE4CC0">
      <w:pPr>
        <w:tabs>
          <w:tab w:val="left" w:pos="66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E4CC0" w:rsidRPr="00DE4CC0">
        <w:rPr>
          <w:sz w:val="26"/>
          <w:szCs w:val="26"/>
        </w:rPr>
        <w:t xml:space="preserve">3.1.3. Сведения о количестве жилых помещений, которые могут быть предоставлены по договорам найма жилых помещений жилищного фонда социального использования, с указанием размеров общей площади и количества комнат каждого из них. </w:t>
      </w:r>
    </w:p>
    <w:p w:rsidR="00873296" w:rsidRDefault="00873296" w:rsidP="00DE4CC0">
      <w:pPr>
        <w:tabs>
          <w:tab w:val="left" w:pos="6600"/>
        </w:tabs>
        <w:jc w:val="both"/>
        <w:rPr>
          <w:sz w:val="26"/>
          <w:szCs w:val="26"/>
        </w:rPr>
      </w:pPr>
    </w:p>
    <w:p w:rsidR="00DE4CC0" w:rsidRDefault="00DE4CC0" w:rsidP="00873296">
      <w:pPr>
        <w:tabs>
          <w:tab w:val="left" w:pos="6600"/>
        </w:tabs>
        <w:jc w:val="center"/>
        <w:rPr>
          <w:sz w:val="26"/>
          <w:szCs w:val="26"/>
        </w:rPr>
      </w:pPr>
      <w:r w:rsidRPr="00DE4CC0">
        <w:rPr>
          <w:sz w:val="26"/>
          <w:szCs w:val="26"/>
        </w:rPr>
        <w:t>4. Заключительные положения</w:t>
      </w:r>
    </w:p>
    <w:p w:rsidR="00873296" w:rsidRPr="00DE4CC0" w:rsidRDefault="00873296" w:rsidP="00873296">
      <w:pPr>
        <w:tabs>
          <w:tab w:val="left" w:pos="6600"/>
        </w:tabs>
        <w:jc w:val="center"/>
        <w:rPr>
          <w:sz w:val="26"/>
          <w:szCs w:val="26"/>
        </w:rPr>
      </w:pPr>
    </w:p>
    <w:p w:rsidR="00DE4CC0" w:rsidRPr="00DE4CC0" w:rsidRDefault="00873296" w:rsidP="00DE4CC0">
      <w:pPr>
        <w:tabs>
          <w:tab w:val="left" w:pos="66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E4CC0" w:rsidRPr="00DE4CC0">
        <w:rPr>
          <w:sz w:val="26"/>
          <w:szCs w:val="26"/>
        </w:rPr>
        <w:t>4.1. Ответственность за полноту и достоверность сведений, указанных в подпунктах 3.1.1 – 3.1.3 настоящих требований несет собственник (</w:t>
      </w:r>
      <w:proofErr w:type="spellStart"/>
      <w:r w:rsidR="00DE4CC0" w:rsidRPr="00DE4CC0">
        <w:rPr>
          <w:sz w:val="26"/>
          <w:szCs w:val="26"/>
        </w:rPr>
        <w:t>наймодатель</w:t>
      </w:r>
      <w:proofErr w:type="spellEnd"/>
      <w:r w:rsidR="00DE4CC0" w:rsidRPr="00DE4CC0">
        <w:rPr>
          <w:sz w:val="26"/>
          <w:szCs w:val="26"/>
        </w:rPr>
        <w:t>) наемного дома социального использования.</w:t>
      </w:r>
    </w:p>
    <w:p w:rsidR="00DE4CC0" w:rsidRPr="00DE4CC0" w:rsidRDefault="00873296" w:rsidP="00DE4CC0">
      <w:pPr>
        <w:tabs>
          <w:tab w:val="left" w:pos="66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E4CC0" w:rsidRPr="00DE4CC0">
        <w:rPr>
          <w:sz w:val="26"/>
          <w:szCs w:val="26"/>
        </w:rPr>
        <w:t>4.2. Сведения, указанные в пункте 3.1.3 настоящих требований подлежат ежеквартальному обновлению по информации собственника (</w:t>
      </w:r>
      <w:proofErr w:type="spellStart"/>
      <w:r w:rsidR="00DE4CC0" w:rsidRPr="00DE4CC0">
        <w:rPr>
          <w:sz w:val="26"/>
          <w:szCs w:val="26"/>
        </w:rPr>
        <w:t>наймодателя</w:t>
      </w:r>
      <w:proofErr w:type="spellEnd"/>
      <w:r w:rsidR="00DE4CC0" w:rsidRPr="00DE4CC0">
        <w:rPr>
          <w:sz w:val="26"/>
          <w:szCs w:val="26"/>
        </w:rPr>
        <w:t xml:space="preserve">) наемного дома социального использования в порядке, установленном разделом 2 настоящих требований. </w:t>
      </w:r>
    </w:p>
    <w:p w:rsidR="001842BC" w:rsidRPr="00DE4CC0" w:rsidRDefault="001842BC" w:rsidP="00DE4CC0">
      <w:pPr>
        <w:tabs>
          <w:tab w:val="left" w:pos="6600"/>
        </w:tabs>
        <w:jc w:val="both"/>
        <w:rPr>
          <w:sz w:val="26"/>
          <w:szCs w:val="26"/>
        </w:rPr>
      </w:pPr>
    </w:p>
    <w:sectPr w:rsidR="001842BC" w:rsidRPr="00DE4CC0" w:rsidSect="00DE4CC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17420"/>
    <w:rsid w:val="0000249D"/>
    <w:rsid w:val="00020C2F"/>
    <w:rsid w:val="0003242F"/>
    <w:rsid w:val="00062E05"/>
    <w:rsid w:val="00095F74"/>
    <w:rsid w:val="000A1394"/>
    <w:rsid w:val="000E2391"/>
    <w:rsid w:val="000E46E3"/>
    <w:rsid w:val="000F3EEF"/>
    <w:rsid w:val="000F4E2D"/>
    <w:rsid w:val="001052B4"/>
    <w:rsid w:val="00116624"/>
    <w:rsid w:val="001437BA"/>
    <w:rsid w:val="001842BC"/>
    <w:rsid w:val="00190357"/>
    <w:rsid w:val="00196676"/>
    <w:rsid w:val="001C7C1E"/>
    <w:rsid w:val="001E3340"/>
    <w:rsid w:val="001E6F45"/>
    <w:rsid w:val="001F1405"/>
    <w:rsid w:val="001F1B53"/>
    <w:rsid w:val="00273565"/>
    <w:rsid w:val="002951CA"/>
    <w:rsid w:val="002975F3"/>
    <w:rsid w:val="002E2686"/>
    <w:rsid w:val="002E29B4"/>
    <w:rsid w:val="002F5FA7"/>
    <w:rsid w:val="00306348"/>
    <w:rsid w:val="00313FB0"/>
    <w:rsid w:val="003275ED"/>
    <w:rsid w:val="00350366"/>
    <w:rsid w:val="00357726"/>
    <w:rsid w:val="00411298"/>
    <w:rsid w:val="004113E9"/>
    <w:rsid w:val="004251E7"/>
    <w:rsid w:val="0043742C"/>
    <w:rsid w:val="00515181"/>
    <w:rsid w:val="005516FE"/>
    <w:rsid w:val="00584011"/>
    <w:rsid w:val="005C6B0A"/>
    <w:rsid w:val="006101BA"/>
    <w:rsid w:val="0062373F"/>
    <w:rsid w:val="00653C09"/>
    <w:rsid w:val="006863F1"/>
    <w:rsid w:val="00687CEF"/>
    <w:rsid w:val="00694FCF"/>
    <w:rsid w:val="00695C8B"/>
    <w:rsid w:val="00740593"/>
    <w:rsid w:val="00750AFF"/>
    <w:rsid w:val="007A0C98"/>
    <w:rsid w:val="008466B0"/>
    <w:rsid w:val="00852872"/>
    <w:rsid w:val="00862AB9"/>
    <w:rsid w:val="00873296"/>
    <w:rsid w:val="008815EB"/>
    <w:rsid w:val="00891B78"/>
    <w:rsid w:val="008D52FB"/>
    <w:rsid w:val="008E36B2"/>
    <w:rsid w:val="008E55F1"/>
    <w:rsid w:val="008F0130"/>
    <w:rsid w:val="008F20D0"/>
    <w:rsid w:val="00934459"/>
    <w:rsid w:val="00943030"/>
    <w:rsid w:val="00944C99"/>
    <w:rsid w:val="009717DB"/>
    <w:rsid w:val="00981815"/>
    <w:rsid w:val="00981EBE"/>
    <w:rsid w:val="009B7E49"/>
    <w:rsid w:val="009D4EB7"/>
    <w:rsid w:val="00A100A0"/>
    <w:rsid w:val="00A17420"/>
    <w:rsid w:val="00A34E29"/>
    <w:rsid w:val="00A65F18"/>
    <w:rsid w:val="00A66198"/>
    <w:rsid w:val="00A70621"/>
    <w:rsid w:val="00A81717"/>
    <w:rsid w:val="00AE12DE"/>
    <w:rsid w:val="00AE150B"/>
    <w:rsid w:val="00AE6566"/>
    <w:rsid w:val="00AE6590"/>
    <w:rsid w:val="00B64455"/>
    <w:rsid w:val="00B822B2"/>
    <w:rsid w:val="00BC0003"/>
    <w:rsid w:val="00C04824"/>
    <w:rsid w:val="00C44466"/>
    <w:rsid w:val="00C61219"/>
    <w:rsid w:val="00C81854"/>
    <w:rsid w:val="00CA3758"/>
    <w:rsid w:val="00CB0608"/>
    <w:rsid w:val="00CD3269"/>
    <w:rsid w:val="00CF5B26"/>
    <w:rsid w:val="00D02EC9"/>
    <w:rsid w:val="00D14015"/>
    <w:rsid w:val="00D42618"/>
    <w:rsid w:val="00D46A7A"/>
    <w:rsid w:val="00D706BE"/>
    <w:rsid w:val="00D72368"/>
    <w:rsid w:val="00DD5FFD"/>
    <w:rsid w:val="00DE4CC0"/>
    <w:rsid w:val="00DE6315"/>
    <w:rsid w:val="00DF7D82"/>
    <w:rsid w:val="00E26C3E"/>
    <w:rsid w:val="00E70790"/>
    <w:rsid w:val="00EF7B74"/>
    <w:rsid w:val="00F0536E"/>
    <w:rsid w:val="00F70FCB"/>
    <w:rsid w:val="00F84EB2"/>
    <w:rsid w:val="00FA17D2"/>
    <w:rsid w:val="00FB6509"/>
    <w:rsid w:val="00FE1CED"/>
    <w:rsid w:val="00FF53E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  <w:style w:type="paragraph" w:styleId="2">
    <w:name w:val="Body Text 2"/>
    <w:basedOn w:val="a"/>
    <w:link w:val="20"/>
    <w:uiPriority w:val="99"/>
    <w:semiHidden/>
    <w:unhideWhenUsed/>
    <w:rsid w:val="00AE12D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E12DE"/>
    <w:rPr>
      <w:sz w:val="24"/>
      <w:szCs w:val="24"/>
    </w:rPr>
  </w:style>
  <w:style w:type="paragraph" w:customStyle="1" w:styleId="consplusnormal">
    <w:name w:val="consplusnormal"/>
    <w:basedOn w:val="a"/>
    <w:rsid w:val="00062E05"/>
    <w:pPr>
      <w:spacing w:before="100" w:beforeAutospacing="1" w:after="100" w:afterAutospacing="1"/>
    </w:pPr>
  </w:style>
  <w:style w:type="paragraph" w:customStyle="1" w:styleId="ConsPlusNormal0">
    <w:name w:val="ConsPlusNormal"/>
    <w:rsid w:val="00062E0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062E05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Default">
    <w:name w:val="Default"/>
    <w:rsid w:val="00FE1CE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66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780748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415065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5913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4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2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9B8AD-B06E-42F2-A852-C00EBF57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</cp:revision>
  <cp:lastPrinted>2017-07-28T05:40:00Z</cp:lastPrinted>
  <dcterms:created xsi:type="dcterms:W3CDTF">2017-07-28T05:38:00Z</dcterms:created>
  <dcterms:modified xsi:type="dcterms:W3CDTF">2017-07-28T05:41:00Z</dcterms:modified>
</cp:coreProperties>
</file>