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BD" w:rsidRDefault="006D07BD" w:rsidP="006D07BD">
      <w:pPr>
        <w:ind w:right="5101"/>
        <w:jc w:val="both"/>
        <w:rPr>
          <w:rFonts w:cs="Times New Roman"/>
          <w:szCs w:val="28"/>
        </w:rPr>
      </w:pPr>
    </w:p>
    <w:p w:rsidR="006D07BD" w:rsidRDefault="006D07BD" w:rsidP="006D07BD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>
          <w:rPr>
            <w:rFonts w:cs="Times New Roman"/>
            <w:szCs w:val="28"/>
          </w:rPr>
          <w:t>Об утверждении Правил благоустройства городского, сельского поселения, городского округа Ярославской области</w:t>
        </w:r>
      </w:fldSimple>
    </w:p>
    <w:p w:rsidR="006D07BD" w:rsidRDefault="006D07BD" w:rsidP="006D07BD">
      <w:pPr>
        <w:ind w:right="-2"/>
        <w:jc w:val="both"/>
        <w:rPr>
          <w:rFonts w:cs="Times New Roman"/>
          <w:szCs w:val="28"/>
        </w:rPr>
      </w:pPr>
    </w:p>
    <w:p w:rsidR="006D07BD" w:rsidRDefault="006D07BD" w:rsidP="006D07BD">
      <w:pPr>
        <w:ind w:right="-2"/>
        <w:jc w:val="both"/>
        <w:rPr>
          <w:rFonts w:cs="Times New Roman"/>
          <w:szCs w:val="28"/>
        </w:rPr>
      </w:pPr>
    </w:p>
    <w:p w:rsidR="006D07BD" w:rsidRDefault="006D07BD" w:rsidP="006D07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r>
        <w:rPr>
          <w:szCs w:val="28"/>
        </w:rPr>
        <w:t xml:space="preserve">Законами Ярославской области от 22 декабря2016 г. № 94-з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благоустройства» и </w:t>
      </w:r>
      <w:hyperlink r:id="rId4" w:history="1">
        <w:r>
          <w:rPr>
            <w:rStyle w:val="a3"/>
            <w:szCs w:val="28"/>
          </w:rPr>
          <w:t>от 22 декабря 2016 г. № 95-з «О благоустройстве в Ярославской области</w:t>
        </w:r>
      </w:hyperlink>
      <w:r>
        <w:rPr>
          <w:szCs w:val="28"/>
        </w:rPr>
        <w:t>», постановлением Правительства области от 20.12.2016 № 1315-п «</w:t>
      </w:r>
      <w:r>
        <w:rPr>
          <w:rFonts w:eastAsiaTheme="minorHAnsi" w:cs="Times New Roman"/>
          <w:szCs w:val="28"/>
        </w:rPr>
        <w:t>Об утверждении Положения о департаменте жилищно-коммунального хозяйства, энергетики и регулирования тарифов</w:t>
      </w:r>
      <w:proofErr w:type="gramEnd"/>
      <w:r>
        <w:rPr>
          <w:rFonts w:eastAsiaTheme="minorHAnsi" w:cs="Times New Roman"/>
          <w:szCs w:val="28"/>
        </w:rPr>
        <w:t xml:space="preserve"> Ярославской области, признании </w:t>
      </w:r>
      <w:proofErr w:type="gramStart"/>
      <w:r>
        <w:rPr>
          <w:rFonts w:eastAsiaTheme="minorHAnsi" w:cs="Times New Roman"/>
          <w:szCs w:val="28"/>
        </w:rPr>
        <w:t>утратившими</w:t>
      </w:r>
      <w:proofErr w:type="gramEnd"/>
      <w:r>
        <w:rPr>
          <w:rFonts w:eastAsiaTheme="minorHAnsi" w:cs="Times New Roman"/>
          <w:szCs w:val="28"/>
        </w:rPr>
        <w:t xml:space="preserve"> силу отдельных постановлений Правительства области и частично утратившим силу постановления Правительства области от 09.08.2012 № 709-п»,</w:t>
      </w:r>
    </w:p>
    <w:p w:rsidR="006D07BD" w:rsidRDefault="006D07BD" w:rsidP="006D07BD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 ЖИЛИЩНО-КОММУНАЛЬНОГО ХОЗЯЙСТВА, ЭНЕРГЕТИКИ И РЕГУЛИРОВАНИЯ ТАРИФОВ ЯРОСЛАВСКОЙ ОБЛАСТИ ПРИКАЗЫВАЕТ:</w:t>
      </w:r>
    </w:p>
    <w:p w:rsidR="006D07BD" w:rsidRDefault="006D07BD" w:rsidP="006D07BD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ab/>
        <w:t xml:space="preserve">1. Утвердить прилагаемые </w:t>
      </w:r>
      <w:r>
        <w:rPr>
          <w:szCs w:val="28"/>
        </w:rPr>
        <w:t>Правила благоустройства городского, сельского поселения, городского округа Ярославской области.</w:t>
      </w:r>
    </w:p>
    <w:p w:rsidR="006D07BD" w:rsidRDefault="006D07BD" w:rsidP="006D07BD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ab/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приказа возложить на </w:t>
      </w:r>
      <w:r>
        <w:rPr>
          <w:szCs w:val="28"/>
        </w:rPr>
        <w:t xml:space="preserve">заместителя директора департамента </w:t>
      </w:r>
      <w:r>
        <w:rPr>
          <w:rFonts w:cs="Times New Roman"/>
          <w:szCs w:val="28"/>
        </w:rPr>
        <w:t>−</w:t>
      </w:r>
      <w:r>
        <w:rPr>
          <w:szCs w:val="28"/>
        </w:rPr>
        <w:t xml:space="preserve"> председателя комитета оперативного управления, жилищной сферы и </w:t>
      </w:r>
      <w:proofErr w:type="spellStart"/>
      <w:r>
        <w:rPr>
          <w:szCs w:val="28"/>
        </w:rPr>
        <w:t>благоустройствадепартамента</w:t>
      </w:r>
      <w:proofErr w:type="spellEnd"/>
      <w:r>
        <w:rPr>
          <w:szCs w:val="28"/>
        </w:rPr>
        <w:t xml:space="preserve"> Мартьянова А.Д.</w:t>
      </w:r>
    </w:p>
    <w:p w:rsidR="006D07BD" w:rsidRDefault="006D07BD" w:rsidP="006D07BD">
      <w:pPr>
        <w:ind w:firstLine="0"/>
        <w:jc w:val="both"/>
        <w:rPr>
          <w:rFonts w:cs="Times New Roman"/>
          <w:szCs w:val="28"/>
        </w:rPr>
      </w:pPr>
      <w:r>
        <w:rPr>
          <w:szCs w:val="28"/>
        </w:rPr>
        <w:tab/>
        <w:t>3. Приказ вступает в силу через 10 дней после официального опубликования.</w:t>
      </w:r>
    </w:p>
    <w:p w:rsidR="006D07BD" w:rsidRDefault="006D07BD" w:rsidP="006D07BD">
      <w:pPr>
        <w:jc w:val="both"/>
        <w:rPr>
          <w:rFonts w:cs="Times New Roman"/>
          <w:szCs w:val="28"/>
        </w:rPr>
      </w:pPr>
    </w:p>
    <w:p w:rsidR="006D07BD" w:rsidRDefault="006D07BD" w:rsidP="006D07BD">
      <w:pPr>
        <w:jc w:val="both"/>
        <w:rPr>
          <w:rFonts w:cs="Times New Roman"/>
          <w:szCs w:val="28"/>
        </w:rPr>
      </w:pPr>
    </w:p>
    <w:p w:rsidR="006D07BD" w:rsidRDefault="006D07BD" w:rsidP="006D07BD">
      <w:pPr>
        <w:jc w:val="both"/>
        <w:rPr>
          <w:rFonts w:cs="Times New Roman"/>
          <w:szCs w:val="28"/>
        </w:rPr>
      </w:pPr>
    </w:p>
    <w:p w:rsidR="006D07BD" w:rsidRDefault="006D07BD" w:rsidP="006D07BD">
      <w:pPr>
        <w:tabs>
          <w:tab w:val="right" w:pos="8931"/>
        </w:tabs>
        <w:ind w:firstLine="0"/>
        <w:jc w:val="both"/>
      </w:pPr>
      <w:fldSimple w:instr=" DOCPROPERTY &quot;Р*Подписант...*Должность&quot; \* MERGEFORMAT ">
        <w:r>
          <w:rPr>
            <w:rFonts w:cs="Times New Roman"/>
            <w:szCs w:val="28"/>
          </w:rPr>
          <w:t>Директор департамента</w:t>
        </w:r>
      </w:fldSimple>
      <w:r>
        <w:rPr>
          <w:rFonts w:cs="Times New Roman"/>
          <w:szCs w:val="28"/>
        </w:rPr>
        <w:tab/>
      </w:r>
      <w:fldSimple w:instr=" DOCPROPERTY &quot;Р*Подписант...*ИОФамилия&quot; \* MERGEFORMAT ">
        <w:r>
          <w:rPr>
            <w:rFonts w:cs="Times New Roman"/>
            <w:szCs w:val="28"/>
          </w:rPr>
          <w:t>А.И. Лукашов</w:t>
        </w:r>
      </w:fldSimple>
    </w:p>
    <w:p w:rsidR="006D07BD" w:rsidRDefault="006D07BD" w:rsidP="006D07BD">
      <w:pPr>
        <w:jc w:val="both"/>
      </w:pPr>
    </w:p>
    <w:p w:rsidR="006D07BD" w:rsidRDefault="006D07BD" w:rsidP="006D07BD"/>
    <w:p w:rsidR="00AB455F" w:rsidRDefault="00AB455F"/>
    <w:sectPr w:rsidR="00AB455F" w:rsidSect="00AB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7BD"/>
    <w:rsid w:val="006D07BD"/>
    <w:rsid w:val="00AB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2017-06-22T11:15:00Z</dcterms:created>
  <dcterms:modified xsi:type="dcterms:W3CDTF">2017-06-22T11:15:00Z</dcterms:modified>
</cp:coreProperties>
</file>