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>
        <w:rPr>
          <w:rFonts w:ascii="Times New Roman" w:hAnsi="Times New Roman" w:cs="Times New Roman"/>
          <w:sz w:val="31"/>
          <w:szCs w:val="31"/>
        </w:rPr>
        <w:t>одского поселения Мышкин на 2017 год и на плановый период 2018 и 2019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B10D40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="004E5532">
        <w:rPr>
          <w:rFonts w:ascii="Times New Roman" w:hAnsi="Times New Roman" w:cs="Times New Roman"/>
          <w:sz w:val="23"/>
          <w:szCs w:val="23"/>
        </w:rPr>
        <w:t>22» декабря</w:t>
      </w:r>
      <w:r w:rsidR="008B393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2016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B10D40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1.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A324FE">
        <w:rPr>
          <w:rFonts w:ascii="Times New Roman" w:hAnsi="Times New Roman" w:cs="Times New Roman"/>
          <w:sz w:val="23"/>
          <w:szCs w:val="23"/>
        </w:rPr>
        <w:t>ого поселения Мышкин на     2017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CA38C3">
        <w:rPr>
          <w:rFonts w:ascii="Times New Roman" w:hAnsi="Times New Roman" w:cs="Times New Roman"/>
          <w:sz w:val="23"/>
          <w:szCs w:val="23"/>
        </w:rPr>
        <w:t>39 858</w:t>
      </w:r>
      <w:r w:rsidR="00A324FE">
        <w:rPr>
          <w:rFonts w:ascii="Times New Roman" w:hAnsi="Times New Roman" w:cs="Times New Roman"/>
          <w:sz w:val="23"/>
          <w:szCs w:val="23"/>
        </w:rPr>
        <w:t xml:space="preserve"> 945 </w:t>
      </w:r>
      <w:r w:rsidRPr="00B10D40">
        <w:rPr>
          <w:rFonts w:ascii="Times New Roman" w:hAnsi="Times New Roman" w:cs="Times New Roman"/>
          <w:sz w:val="23"/>
          <w:szCs w:val="23"/>
        </w:rPr>
        <w:t>рублей;</w:t>
      </w:r>
    </w:p>
    <w:p w:rsidR="00B10D40" w:rsidRPr="00B10D40" w:rsidRDefault="00B10D40" w:rsidP="00A324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CA38C3">
        <w:rPr>
          <w:rFonts w:ascii="Times New Roman" w:hAnsi="Times New Roman" w:cs="Times New Roman"/>
          <w:b w:val="0"/>
          <w:sz w:val="23"/>
          <w:szCs w:val="23"/>
        </w:rPr>
        <w:t>39 858</w:t>
      </w:r>
      <w:r w:rsidR="00A324FE">
        <w:rPr>
          <w:rFonts w:ascii="Times New Roman" w:hAnsi="Times New Roman" w:cs="Times New Roman"/>
          <w:b w:val="0"/>
          <w:sz w:val="23"/>
          <w:szCs w:val="23"/>
        </w:rPr>
        <w:t xml:space="preserve"> 945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A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            3) дефицит бюджета городского поселения Мышкин  0 рублей.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A324FE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2018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A324FE">
        <w:rPr>
          <w:rFonts w:ascii="Times New Roman" w:hAnsi="Times New Roman" w:cs="Times New Roman"/>
          <w:b w:val="0"/>
          <w:sz w:val="23"/>
          <w:szCs w:val="23"/>
        </w:rPr>
        <w:t>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1) прогнозируемый общий объем доходов бюджета гор</w:t>
      </w:r>
      <w:r w:rsidR="00A324FE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2018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A324FE">
        <w:rPr>
          <w:rFonts w:ascii="Times New Roman" w:hAnsi="Times New Roman" w:cs="Times New Roman"/>
          <w:b w:val="0"/>
          <w:sz w:val="23"/>
          <w:szCs w:val="23"/>
        </w:rPr>
        <w:t>21 456 000 рублей и на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21 827 000 рублей;</w:t>
      </w:r>
    </w:p>
    <w:p w:rsidR="00B10D40" w:rsidRPr="00B10D40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>
        <w:rPr>
          <w:rFonts w:ascii="Times New Roman" w:hAnsi="Times New Roman" w:cs="Times New Roman"/>
          <w:sz w:val="23"/>
          <w:szCs w:val="23"/>
        </w:rPr>
        <w:t>Мышкин</w:t>
      </w:r>
      <w:r w:rsidR="00A324FE">
        <w:rPr>
          <w:rFonts w:ascii="Times New Roman" w:hAnsi="Times New Roman" w:cs="Times New Roman"/>
          <w:sz w:val="23"/>
          <w:szCs w:val="23"/>
        </w:rPr>
        <w:t xml:space="preserve"> на 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>
        <w:rPr>
          <w:rFonts w:ascii="Times New Roman" w:hAnsi="Times New Roman" w:cs="Times New Roman"/>
          <w:sz w:val="23"/>
          <w:szCs w:val="23"/>
        </w:rPr>
        <w:t xml:space="preserve">умме </w:t>
      </w:r>
      <w:r w:rsidRPr="00B10D40">
        <w:rPr>
          <w:rFonts w:ascii="Times New Roman" w:hAnsi="Times New Roman" w:cs="Times New Roman"/>
          <w:sz w:val="23"/>
          <w:szCs w:val="23"/>
        </w:rPr>
        <w:t>21 456 000 рублей,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 xml:space="preserve">в том числе условно утвержденные расходы </w:t>
      </w:r>
      <w:r w:rsidR="009B2BF2">
        <w:rPr>
          <w:rFonts w:ascii="Times New Roman" w:hAnsi="Times New Roman" w:cs="Times New Roman"/>
          <w:sz w:val="23"/>
          <w:szCs w:val="23"/>
        </w:rPr>
        <w:t>в сумме 605 320 рублей и на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сумме 21 827 000 рублей, в том числе условно утвержденные расходы в сумме 1 114 766 рублей;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Статья 2.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>
        <w:rPr>
          <w:rFonts w:ascii="Times New Roman" w:hAnsi="Times New Roman" w:cs="Times New Roman"/>
          <w:b w:val="0"/>
          <w:sz w:val="23"/>
          <w:szCs w:val="23"/>
        </w:rPr>
        <w:t>родского поселения Мышкин в 2017 году и в плановом периоде 2018 и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B10D40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25.12.2014 года № 85-з «Об областном бюджете на 2015 год и на плановый период 2016 и 2017 годов». </w:t>
      </w:r>
    </w:p>
    <w:p w:rsidR="00EF4AA1" w:rsidRPr="00B10D40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3.</w:t>
      </w:r>
    </w:p>
    <w:p w:rsidR="00B10D40" w:rsidRPr="00B10D40" w:rsidRDefault="00EF4AA1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2017 году и в плановом периоде 2018 и 2019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</w:r>
      <w:r w:rsidRPr="00B10D40">
        <w:rPr>
          <w:rFonts w:ascii="Times New Roman" w:hAnsi="Times New Roman" w:cs="Times New Roman"/>
          <w:sz w:val="23"/>
          <w:szCs w:val="23"/>
        </w:rPr>
        <w:lastRenderedPageBreak/>
        <w:t>выступают получатели средств бюджетов поселений, зачисляются в бюджет поселения по нормативу 100 процентов;</w:t>
      </w:r>
    </w:p>
    <w:p w:rsidR="00B10D40" w:rsidRPr="00B10D40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- доходы от размещения временно свободных средств бюджетов поселений зачисляются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-</w:t>
      </w:r>
      <w:r w:rsidRPr="00B10D40">
        <w:rPr>
          <w:rFonts w:ascii="Times New Roman" w:hAnsi="Times New Roman" w:cs="Times New Roman"/>
        </w:rPr>
        <w:t xml:space="preserve"> невыясненные поступления, зачисляемые в бюджеты поселений, </w:t>
      </w:r>
      <w:r w:rsidR="00644C51">
        <w:rPr>
          <w:rFonts w:ascii="Times New Roman" w:hAnsi="Times New Roman" w:cs="Times New Roman"/>
        </w:rPr>
        <w:t xml:space="preserve">зачисляются в бюджет поселения </w:t>
      </w:r>
      <w:r w:rsidRPr="00B10D40">
        <w:rPr>
          <w:rFonts w:ascii="Times New Roman" w:hAnsi="Times New Roman" w:cs="Times New Roman"/>
        </w:rPr>
        <w:t>по нормативу 100 процентов.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4.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304074">
        <w:rPr>
          <w:rFonts w:ascii="Times New Roman" w:hAnsi="Times New Roman" w:cs="Times New Roman"/>
          <w:sz w:val="23"/>
          <w:szCs w:val="23"/>
        </w:rPr>
        <w:t>налогам в   2017 году и в плановом периоде 2018 и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B10D40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-прочие налоги и сборы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 w:rsidRPr="00B10D40">
        <w:rPr>
          <w:rFonts w:ascii="Times New Roman" w:hAnsi="Times New Roman" w:cs="Times New Roman"/>
          <w:sz w:val="23"/>
          <w:szCs w:val="23"/>
        </w:rPr>
        <w:t xml:space="preserve">нормативу </w:t>
      </w:r>
      <w:proofErr w:type="gramStart"/>
      <w:r w:rsidRPr="00B10D40">
        <w:rPr>
          <w:rFonts w:ascii="Times New Roman" w:hAnsi="Times New Roman" w:cs="Times New Roman"/>
          <w:sz w:val="23"/>
          <w:szCs w:val="23"/>
        </w:rPr>
        <w:t>100  процентов</w:t>
      </w:r>
      <w:proofErr w:type="gramEnd"/>
      <w:r w:rsidRPr="00B10D4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5.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Мышкин субсидий, субвенций и иные межбюджетные трансферты и безвозмездные поступления,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B10D40" w:rsidRDefault="00B10D40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6.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7D404A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2017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7D404A">
        <w:rPr>
          <w:rFonts w:ascii="Times New Roman" w:hAnsi="Times New Roman" w:cs="Times New Roman"/>
          <w:sz w:val="23"/>
          <w:szCs w:val="23"/>
        </w:rPr>
        <w:t xml:space="preserve">      2) на плановый период 2018 и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7.</w:t>
      </w:r>
    </w:p>
    <w:p w:rsidR="00B10D40" w:rsidRPr="00B10D40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расходы бюджета городского поселения Мышкин по целевым статьям (муниципальным </w:t>
      </w:r>
      <w:proofErr w:type="gramStart"/>
      <w:r w:rsidR="00B10D40" w:rsidRPr="00B10D40">
        <w:rPr>
          <w:rFonts w:ascii="Times New Roman" w:hAnsi="Times New Roman" w:cs="Times New Roman"/>
          <w:sz w:val="23"/>
          <w:szCs w:val="23"/>
        </w:rPr>
        <w:t>программам  и</w:t>
      </w:r>
      <w:proofErr w:type="gramEnd"/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1) на 2017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0E4E13">
        <w:rPr>
          <w:rFonts w:ascii="Times New Roman" w:hAnsi="Times New Roman" w:cs="Times New Roman"/>
          <w:sz w:val="23"/>
          <w:szCs w:val="23"/>
        </w:rPr>
        <w:t xml:space="preserve">      2) на плановый период 2018 и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2017 год в сумме 45 000 рублей, на 2018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>д в сумме 30 000 рублей, на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</w:p>
    <w:p w:rsidR="000E4E13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Статья 9.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 ведомственную структуру расходов бюджета городского поселения Мышкин:      </w:t>
      </w:r>
    </w:p>
    <w:p w:rsidR="00B10D40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2017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DE554F">
        <w:rPr>
          <w:rFonts w:ascii="Times New Roman" w:hAnsi="Times New Roman" w:cs="Times New Roman"/>
          <w:sz w:val="23"/>
          <w:szCs w:val="23"/>
        </w:rPr>
        <w:t xml:space="preserve">      2) на плановый период 2018 и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>Статья 10.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внутреннего</w:t>
      </w:r>
      <w:r w:rsidRPr="00B10D40">
        <w:rPr>
          <w:rFonts w:ascii="Times New Roman" w:hAnsi="Times New Roman" w:cs="Times New Roman"/>
          <w:sz w:val="23"/>
          <w:szCs w:val="23"/>
        </w:rPr>
        <w:t xml:space="preserve"> 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1) на 201</w:t>
      </w:r>
      <w:r w:rsidR="000C285C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  <w:r w:rsidR="00C7206A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B10D40">
        <w:rPr>
          <w:rFonts w:ascii="Times New Roman" w:hAnsi="Times New Roman" w:cs="Times New Roman"/>
          <w:sz w:val="23"/>
          <w:szCs w:val="23"/>
        </w:rPr>
        <w:t>20</w:t>
      </w:r>
      <w:r w:rsidR="000C285C">
        <w:rPr>
          <w:rFonts w:ascii="Times New Roman" w:hAnsi="Times New Roman" w:cs="Times New Roman"/>
          <w:sz w:val="23"/>
          <w:szCs w:val="23"/>
        </w:rPr>
        <w:t>18 и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B10D40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11</w:t>
      </w:r>
      <w:r w:rsidRPr="00B10D4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Установить размеры: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Предельного объе</w:t>
      </w:r>
      <w:r w:rsidR="003B7CB4">
        <w:rPr>
          <w:rFonts w:ascii="Times New Roman" w:hAnsi="Times New Roman" w:cs="Times New Roman"/>
          <w:sz w:val="23"/>
          <w:szCs w:val="23"/>
        </w:rPr>
        <w:t xml:space="preserve">ма муниципального долга на 2017 год в сумме </w:t>
      </w:r>
      <w:r w:rsidR="005A26C4">
        <w:rPr>
          <w:rFonts w:ascii="Times New Roman" w:hAnsi="Times New Roman" w:cs="Times New Roman"/>
          <w:sz w:val="23"/>
          <w:szCs w:val="23"/>
        </w:rPr>
        <w:t>9 0</w:t>
      </w:r>
      <w:r w:rsidR="003C39F0">
        <w:rPr>
          <w:rFonts w:ascii="Times New Roman" w:hAnsi="Times New Roman" w:cs="Times New Roman"/>
          <w:sz w:val="23"/>
          <w:szCs w:val="23"/>
        </w:rPr>
        <w:t xml:space="preserve">00 000 </w:t>
      </w:r>
      <w:r w:rsidRPr="00B10D40">
        <w:rPr>
          <w:rFonts w:ascii="Times New Roman" w:hAnsi="Times New Roman" w:cs="Times New Roman"/>
          <w:sz w:val="23"/>
          <w:szCs w:val="23"/>
        </w:rPr>
        <w:t>рублей, на 201</w:t>
      </w:r>
      <w:r w:rsidR="003B7CB4">
        <w:rPr>
          <w:rFonts w:ascii="Times New Roman" w:hAnsi="Times New Roman" w:cs="Times New Roman"/>
          <w:sz w:val="23"/>
          <w:szCs w:val="23"/>
        </w:rPr>
        <w:t xml:space="preserve">8 год в сумме </w:t>
      </w:r>
      <w:r w:rsidR="00C7206A">
        <w:rPr>
          <w:rFonts w:ascii="Times New Roman" w:hAnsi="Times New Roman" w:cs="Times New Roman"/>
          <w:sz w:val="23"/>
          <w:szCs w:val="23"/>
        </w:rPr>
        <w:t xml:space="preserve">9 000 000 рублей, на 2019 год в сумме </w:t>
      </w:r>
      <w:r w:rsidR="005A26C4">
        <w:rPr>
          <w:rFonts w:ascii="Times New Roman" w:hAnsi="Times New Roman" w:cs="Times New Roman"/>
          <w:sz w:val="23"/>
          <w:szCs w:val="23"/>
        </w:rPr>
        <w:t>9 0</w:t>
      </w:r>
      <w:r w:rsidRPr="00B10D40">
        <w:rPr>
          <w:rFonts w:ascii="Times New Roman" w:hAnsi="Times New Roman" w:cs="Times New Roman"/>
          <w:sz w:val="23"/>
          <w:szCs w:val="23"/>
        </w:rPr>
        <w:t>00 000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2. Верхнего предела муниципального долга городского</w:t>
      </w:r>
      <w:r w:rsidR="005A26C4">
        <w:rPr>
          <w:rFonts w:ascii="Times New Roman" w:hAnsi="Times New Roman" w:cs="Times New Roman"/>
          <w:sz w:val="23"/>
          <w:szCs w:val="23"/>
        </w:rPr>
        <w:t xml:space="preserve"> по</w:t>
      </w:r>
      <w:r w:rsidR="009E7AA0">
        <w:rPr>
          <w:rFonts w:ascii="Times New Roman" w:hAnsi="Times New Roman" w:cs="Times New Roman"/>
          <w:sz w:val="23"/>
          <w:szCs w:val="23"/>
        </w:rPr>
        <w:t>селения Мышкин на 01.01.2017</w:t>
      </w:r>
      <w:r w:rsidR="003B7CB4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9E7AA0">
        <w:rPr>
          <w:rFonts w:ascii="Times New Roman" w:hAnsi="Times New Roman" w:cs="Times New Roman"/>
          <w:sz w:val="23"/>
          <w:szCs w:val="23"/>
        </w:rPr>
        <w:t>8 050 000 рублей; на 01.01.2018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9E7AA0">
        <w:rPr>
          <w:rFonts w:ascii="Times New Roman" w:hAnsi="Times New Roman" w:cs="Times New Roman"/>
          <w:sz w:val="23"/>
          <w:szCs w:val="23"/>
        </w:rPr>
        <w:t xml:space="preserve"> 8 050 000 рублей; на 01.01.2019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5A26C4">
        <w:rPr>
          <w:rFonts w:ascii="Times New Roman" w:hAnsi="Times New Roman" w:cs="Times New Roman"/>
          <w:sz w:val="23"/>
          <w:szCs w:val="23"/>
        </w:rPr>
        <w:t xml:space="preserve">8 050 </w:t>
      </w:r>
      <w:r w:rsidRPr="00B10D40">
        <w:rPr>
          <w:rFonts w:ascii="Times New Roman" w:hAnsi="Times New Roman" w:cs="Times New Roman"/>
          <w:sz w:val="23"/>
          <w:szCs w:val="23"/>
        </w:rPr>
        <w:t>000 рублей, в том числе верхний предел муниципального долга п</w:t>
      </w:r>
      <w:r w:rsidR="005A26C4">
        <w:rPr>
          <w:rFonts w:ascii="Times New Roman" w:hAnsi="Times New Roman" w:cs="Times New Roman"/>
          <w:sz w:val="23"/>
          <w:szCs w:val="23"/>
        </w:rPr>
        <w:t>о муниципальным гарантиям в 2017 - 2019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годах- 0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="003B7CB4">
        <w:rPr>
          <w:rFonts w:ascii="Times New Roman" w:hAnsi="Times New Roman" w:cs="Times New Roman"/>
          <w:sz w:val="23"/>
          <w:szCs w:val="23"/>
        </w:rPr>
        <w:t xml:space="preserve">3. Предельного объема расходов </w:t>
      </w:r>
      <w:r w:rsidRPr="00B10D40">
        <w:rPr>
          <w:rFonts w:ascii="Times New Roman" w:hAnsi="Times New Roman" w:cs="Times New Roman"/>
          <w:sz w:val="23"/>
          <w:szCs w:val="23"/>
        </w:rPr>
        <w:t>на обслужив</w:t>
      </w:r>
      <w:r w:rsidR="006C38A6">
        <w:rPr>
          <w:rFonts w:ascii="Times New Roman" w:hAnsi="Times New Roman" w:cs="Times New Roman"/>
          <w:sz w:val="23"/>
          <w:szCs w:val="23"/>
        </w:rPr>
        <w:t>ание муниципального долга в 2017 году в сумме 300 000 рублей, в 2018 году в сумме 130 000 рублей, в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году в сумм</w:t>
      </w:r>
      <w:r w:rsidR="00C7206A">
        <w:rPr>
          <w:rFonts w:ascii="Times New Roman" w:hAnsi="Times New Roman" w:cs="Times New Roman"/>
          <w:sz w:val="23"/>
          <w:szCs w:val="23"/>
        </w:rPr>
        <w:t>е                      130 000</w:t>
      </w:r>
      <w:r w:rsidRPr="00B10D40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4. Предельн</w:t>
      </w:r>
      <w:r w:rsidR="006C38A6">
        <w:rPr>
          <w:rFonts w:ascii="Times New Roman" w:hAnsi="Times New Roman" w:cs="Times New Roman"/>
          <w:sz w:val="23"/>
          <w:szCs w:val="23"/>
        </w:rPr>
        <w:t xml:space="preserve">ого объема </w:t>
      </w:r>
      <w:r w:rsidR="00F349E9">
        <w:rPr>
          <w:rFonts w:ascii="Times New Roman" w:hAnsi="Times New Roman" w:cs="Times New Roman"/>
          <w:sz w:val="23"/>
          <w:szCs w:val="23"/>
        </w:rPr>
        <w:t xml:space="preserve">муниципальных </w:t>
      </w:r>
      <w:r w:rsidR="006C38A6">
        <w:rPr>
          <w:rFonts w:ascii="Times New Roman" w:hAnsi="Times New Roman" w:cs="Times New Roman"/>
          <w:sz w:val="23"/>
          <w:szCs w:val="23"/>
        </w:rPr>
        <w:t>заимствований н</w:t>
      </w:r>
      <w:r w:rsidR="003B7CB4">
        <w:rPr>
          <w:rFonts w:ascii="Times New Roman" w:hAnsi="Times New Roman" w:cs="Times New Roman"/>
          <w:sz w:val="23"/>
          <w:szCs w:val="23"/>
        </w:rPr>
        <w:t xml:space="preserve">а 2017 год в сумме </w:t>
      </w:r>
      <w:r w:rsidR="006C38A6">
        <w:rPr>
          <w:rFonts w:ascii="Times New Roman" w:hAnsi="Times New Roman" w:cs="Times New Roman"/>
          <w:sz w:val="23"/>
          <w:szCs w:val="23"/>
        </w:rPr>
        <w:t>6 550 0</w:t>
      </w:r>
      <w:r w:rsidR="003B7CB4">
        <w:rPr>
          <w:rFonts w:ascii="Times New Roman" w:hAnsi="Times New Roman" w:cs="Times New Roman"/>
          <w:sz w:val="23"/>
          <w:szCs w:val="23"/>
        </w:rPr>
        <w:t xml:space="preserve">00 рублей, на 2018 год в сумме </w:t>
      </w:r>
      <w:r w:rsidR="00C7206A">
        <w:rPr>
          <w:rFonts w:ascii="Times New Roman" w:hAnsi="Times New Roman" w:cs="Times New Roman"/>
          <w:sz w:val="23"/>
          <w:szCs w:val="23"/>
        </w:rPr>
        <w:t xml:space="preserve">8 050 000 рублей, на </w:t>
      </w:r>
      <w:r w:rsidR="006C38A6">
        <w:rPr>
          <w:rFonts w:ascii="Times New Roman" w:hAnsi="Times New Roman" w:cs="Times New Roman"/>
          <w:sz w:val="23"/>
          <w:szCs w:val="23"/>
        </w:rPr>
        <w:t>2019 год в сумме 8 050</w:t>
      </w:r>
      <w:r w:rsidRPr="00B10D40">
        <w:rPr>
          <w:rFonts w:ascii="Times New Roman" w:hAnsi="Times New Roman" w:cs="Times New Roman"/>
          <w:sz w:val="23"/>
          <w:szCs w:val="23"/>
        </w:rPr>
        <w:t xml:space="preserve"> 000 рублей.</w:t>
      </w:r>
    </w:p>
    <w:p w:rsid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5. Предельного объема предоставляемы</w:t>
      </w:r>
      <w:r w:rsidR="006C38A6">
        <w:rPr>
          <w:rFonts w:ascii="Times New Roman" w:hAnsi="Times New Roman" w:cs="Times New Roman"/>
          <w:sz w:val="23"/>
          <w:szCs w:val="23"/>
        </w:rPr>
        <w:t>х муниципальных гарантий на 2017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</w:t>
      </w:r>
      <w:r w:rsidR="006C38A6">
        <w:rPr>
          <w:rFonts w:ascii="Times New Roman" w:hAnsi="Times New Roman" w:cs="Times New Roman"/>
          <w:sz w:val="23"/>
          <w:szCs w:val="23"/>
        </w:rPr>
        <w:t>- 0 рублей, на 2018 год – 0 рублей, на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-0 рублей.</w:t>
      </w:r>
    </w:p>
    <w:p w:rsidR="005A26C4" w:rsidRPr="00B10D40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12.</w:t>
      </w:r>
    </w:p>
    <w:p w:rsidR="00B10D40" w:rsidRPr="00B10D40" w:rsidRDefault="00B10D40" w:rsidP="00B10D40">
      <w:pPr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707ED5">
        <w:rPr>
          <w:rFonts w:ascii="Times New Roman" w:hAnsi="Times New Roman" w:cs="Times New Roman"/>
          <w:sz w:val="23"/>
          <w:szCs w:val="23"/>
        </w:rPr>
        <w:t>одского поселения Мышкин на 2017 год и на плановый период 2018 и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E332E9" w:rsidRDefault="00B10D40" w:rsidP="00E332E9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Статья 13</w:t>
      </w:r>
    </w:p>
    <w:p w:rsidR="00B10D40" w:rsidRPr="00E332E9" w:rsidRDefault="00CB3F6D" w:rsidP="00E332E9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lastRenderedPageBreak/>
        <w:t xml:space="preserve">Утвердить </w:t>
      </w:r>
      <w:r w:rsidR="00B10D40" w:rsidRPr="00B10D40">
        <w:t>общий объем бюджет</w:t>
      </w:r>
      <w:r>
        <w:t xml:space="preserve">ных ассигнований на исполнение </w:t>
      </w:r>
      <w:r w:rsidR="00B10D40" w:rsidRPr="00B10D40">
        <w:t xml:space="preserve">публичных </w:t>
      </w:r>
      <w:r w:rsidR="00E332E9">
        <w:t>нормативных обязательств на 2017</w:t>
      </w:r>
      <w:r w:rsidR="00B10D40" w:rsidRPr="00B10D40">
        <w:t xml:space="preserve"> го</w:t>
      </w:r>
      <w:r w:rsidR="00E332E9">
        <w:t>д в сумме 95 000 рублей, на 2018</w:t>
      </w:r>
      <w:r w:rsidR="00B10D40" w:rsidRPr="00B10D40">
        <w:t xml:space="preserve"> год</w:t>
      </w:r>
      <w:r w:rsidR="00E332E9">
        <w:t xml:space="preserve"> в сумме 95 000 рублей и на 2019</w:t>
      </w:r>
      <w:r w:rsidR="00B10D40" w:rsidRPr="00B10D40">
        <w:t xml:space="preserve"> год в сумме 95 000 рублей. </w:t>
      </w:r>
    </w:p>
    <w:p w:rsidR="008E1E55" w:rsidRDefault="00B10D40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</w:t>
      </w:r>
    </w:p>
    <w:p w:rsidR="00B10D40" w:rsidRPr="00B10D40" w:rsidRDefault="008E1E55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B10D40" w:rsidRPr="00B10D40">
        <w:rPr>
          <w:b/>
        </w:rPr>
        <w:t xml:space="preserve">Статья 14 </w:t>
      </w:r>
    </w:p>
    <w:p w:rsidR="00B10D40" w:rsidRPr="00B10D40" w:rsidRDefault="00B10D40" w:rsidP="008E1E55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>Установить, что объём межбюджетных трансфертов, получаемых бюджетом городского поселения Мышкин, и</w:t>
      </w:r>
      <w:r w:rsidR="008E1E55">
        <w:t>з бюджетов других уровней в 2017</w:t>
      </w:r>
      <w:r w:rsidRPr="00B10D40">
        <w:t xml:space="preserve"> году с</w:t>
      </w:r>
      <w:r w:rsidR="008E1E55">
        <w:t xml:space="preserve">оставляет </w:t>
      </w:r>
      <w:r w:rsidR="000F35D7">
        <w:t xml:space="preserve">18 942 </w:t>
      </w:r>
      <w:r w:rsidR="003E7881">
        <w:t>637 рублей, в 2018</w:t>
      </w:r>
      <w:r w:rsidR="00B31C5A">
        <w:t xml:space="preserve"> </w:t>
      </w:r>
      <w:r w:rsidR="00685008">
        <w:t>году</w:t>
      </w:r>
      <w:r w:rsidR="008E1E55">
        <w:t xml:space="preserve"> </w:t>
      </w:r>
      <w:r w:rsidR="00845D8F">
        <w:t xml:space="preserve">8 291 550 </w:t>
      </w:r>
      <w:r w:rsidR="008E1E55">
        <w:t>рублей, в 2019</w:t>
      </w:r>
      <w:r w:rsidRPr="00B10D40">
        <w:t xml:space="preserve"> году </w:t>
      </w:r>
      <w:r w:rsidR="00845D8F">
        <w:t xml:space="preserve">180 550 </w:t>
      </w:r>
      <w:r w:rsidRPr="00B10D40">
        <w:t>рублей.</w:t>
      </w:r>
    </w:p>
    <w:p w:rsidR="00A57B53" w:rsidRDefault="00B10D40" w:rsidP="00A57B53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</w:t>
      </w:r>
    </w:p>
    <w:p w:rsidR="00B10D40" w:rsidRPr="00B10D40" w:rsidRDefault="00A57B53" w:rsidP="00A57B53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</w:t>
      </w:r>
      <w:r w:rsidR="00B10D40" w:rsidRPr="00B10D40">
        <w:rPr>
          <w:b/>
        </w:rPr>
        <w:t xml:space="preserve">  Статья15 </w:t>
      </w:r>
    </w:p>
    <w:p w:rsidR="00B10D40" w:rsidRDefault="00B10D40" w:rsidP="00A57B53">
      <w:pPr>
        <w:pStyle w:val="msonormalbullet2gif"/>
        <w:spacing w:before="0" w:beforeAutospacing="0" w:after="0" w:afterAutospacing="0"/>
        <w:ind w:firstLine="539"/>
        <w:jc w:val="both"/>
      </w:pPr>
      <w:r w:rsidRPr="00B10D40">
        <w:t>Утвердить объем бюджетных асси</w:t>
      </w:r>
      <w:r w:rsidR="00677E5C">
        <w:t>гнований дорожного фонда на 2017</w:t>
      </w:r>
      <w:r w:rsidRPr="00B10D40">
        <w:t xml:space="preserve"> год в сумме 1</w:t>
      </w:r>
      <w:r w:rsidR="00EC66EF" w:rsidRPr="00EC66EF">
        <w:t>9</w:t>
      </w:r>
      <w:r w:rsidR="00EC66EF">
        <w:rPr>
          <w:lang w:val="en-US"/>
        </w:rPr>
        <w:t> </w:t>
      </w:r>
      <w:r w:rsidR="00EC66EF" w:rsidRPr="00EC66EF">
        <w:t>346</w:t>
      </w:r>
      <w:r w:rsidR="00EC66EF">
        <w:rPr>
          <w:lang w:val="en-US"/>
        </w:rPr>
        <w:t> </w:t>
      </w:r>
      <w:r w:rsidR="00EC66EF">
        <w:t xml:space="preserve">395 </w:t>
      </w:r>
      <w:r w:rsidR="00CB3F6D">
        <w:t xml:space="preserve">рублей, </w:t>
      </w:r>
      <w:r w:rsidR="00677E5C">
        <w:t>на 2018</w:t>
      </w:r>
      <w:r w:rsidRPr="00B10D40">
        <w:t xml:space="preserve"> год в сумме 1</w:t>
      </w:r>
      <w:r w:rsidRPr="00B10D40">
        <w:rPr>
          <w:lang w:val="en-US"/>
        </w:rPr>
        <w:t> </w:t>
      </w:r>
      <w:r w:rsidR="00677E5C">
        <w:t>080 000 рублей и на 2019</w:t>
      </w:r>
      <w:r w:rsidRPr="00B10D40">
        <w:t xml:space="preserve"> год в сумме 1 080 000 рублей.</w:t>
      </w:r>
    </w:p>
    <w:p w:rsidR="00A57B53" w:rsidRPr="00B10D40" w:rsidRDefault="00A57B53" w:rsidP="00A57B53">
      <w:pPr>
        <w:pStyle w:val="msonormalbullet2gif"/>
        <w:spacing w:before="0" w:beforeAutospacing="0" w:after="0" w:afterAutospacing="0"/>
        <w:ind w:firstLine="539"/>
        <w:jc w:val="both"/>
      </w:pPr>
    </w:p>
    <w:p w:rsidR="00B10D40" w:rsidRPr="00B10D40" w:rsidRDefault="00B10D40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Статья 16.</w:t>
      </w:r>
    </w:p>
    <w:p w:rsidR="00B10D40" w:rsidRPr="00B10D40" w:rsidRDefault="00B10D40" w:rsidP="00B10D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B10D40" w:rsidRDefault="00B10D40" w:rsidP="003B4BC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>Статья 17.</w:t>
      </w:r>
    </w:p>
    <w:p w:rsidR="00B10D40" w:rsidRPr="00B10D40" w:rsidRDefault="00B10D40" w:rsidP="003B4BC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Установить в соответствии с пунктом 3 статьи 217 Бюджетного кодекса Российской Федерации </w:t>
      </w:r>
      <w:r w:rsidR="00A15C22">
        <w:rPr>
          <w:rFonts w:ascii="Times New Roman" w:hAnsi="Times New Roman" w:cs="Times New Roman"/>
        </w:rPr>
        <w:t xml:space="preserve">и статьи 15 Положения о бюджетном процессе в городском поселении Мышкин </w:t>
      </w:r>
      <w:r w:rsidRPr="00B10D40">
        <w:rPr>
          <w:rFonts w:ascii="Times New Roman" w:hAnsi="Times New Roman" w:cs="Times New Roman"/>
        </w:rPr>
        <w:t>следующие основания для внесения изменений в сводную бюджетную роспись бюджета городского поселения Мышкин:</w:t>
      </w:r>
    </w:p>
    <w:p w:rsidR="00B10D40" w:rsidRPr="00B10D40" w:rsidRDefault="00B10D40" w:rsidP="003B4BC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1) распределение зарезервированных в составе утвержденных статьей 1 настоящего Решения бюджетных ассигнований, предусмотренных по виду расходов классификации расходов бюджетов 870 – «Резервные средства»;</w:t>
      </w:r>
    </w:p>
    <w:p w:rsidR="00B10D40" w:rsidRDefault="00B10D40" w:rsidP="00B10D40">
      <w:pPr>
        <w:pStyle w:val="2"/>
        <w:widowControl/>
        <w:ind w:firstLine="0"/>
        <w:jc w:val="both"/>
        <w:rPr>
          <w:sz w:val="24"/>
          <w:szCs w:val="24"/>
        </w:rPr>
      </w:pPr>
      <w:r w:rsidRPr="00B10D40">
        <w:rPr>
          <w:sz w:val="24"/>
          <w:szCs w:val="24"/>
        </w:rPr>
        <w:t xml:space="preserve">        2)</w:t>
      </w:r>
      <w:r w:rsidRPr="00B10D40">
        <w:rPr>
          <w:b/>
          <w:sz w:val="24"/>
          <w:szCs w:val="24"/>
        </w:rPr>
        <w:t xml:space="preserve"> </w:t>
      </w:r>
      <w:r w:rsidRPr="00B10D40">
        <w:rPr>
          <w:sz w:val="24"/>
          <w:szCs w:val="24"/>
        </w:rPr>
        <w:t>перераспределение бюджетных ассигнований между главными распорядителями средств бюджета городского поселения Мышкин, разделами, подразделами, целевыми статьями и видами расходов в связи с изменениями бюджетной классификации расходов бюджетов Российской Федерации.</w:t>
      </w:r>
    </w:p>
    <w:p w:rsidR="003B4BC5" w:rsidRPr="00B10D40" w:rsidRDefault="003B4BC5" w:rsidP="00B10D40">
      <w:pPr>
        <w:pStyle w:val="2"/>
        <w:widowControl/>
        <w:ind w:firstLine="0"/>
        <w:jc w:val="both"/>
        <w:rPr>
          <w:sz w:val="24"/>
          <w:szCs w:val="24"/>
        </w:rPr>
      </w:pPr>
    </w:p>
    <w:p w:rsidR="00B10D40" w:rsidRPr="00B10D40" w:rsidRDefault="00B10D40" w:rsidP="00B10D40">
      <w:pPr>
        <w:pStyle w:val="2"/>
        <w:widowControl/>
        <w:ind w:firstLine="709"/>
        <w:jc w:val="both"/>
      </w:pPr>
      <w:r w:rsidRPr="00B10D40">
        <w:rPr>
          <w:b/>
          <w:sz w:val="23"/>
          <w:szCs w:val="23"/>
        </w:rPr>
        <w:t>Статья 18.</w:t>
      </w:r>
      <w:r w:rsidRPr="00B10D40">
        <w:t xml:space="preserve"> </w:t>
      </w:r>
    </w:p>
    <w:p w:rsidR="00B10D40" w:rsidRPr="00B10D40" w:rsidRDefault="00F00E17" w:rsidP="00B10D40">
      <w:pPr>
        <w:pStyle w:val="2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в 2017</w:t>
      </w:r>
      <w:r w:rsidR="00B10D40" w:rsidRPr="00B10D40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B10D40" w:rsidRDefault="00B10D40" w:rsidP="00B10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B10D40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b/>
          <w:bCs/>
          <w:sz w:val="23"/>
          <w:szCs w:val="23"/>
        </w:rPr>
        <w:t>Статья 19.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F00E17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F00E17">
        <w:rPr>
          <w:rFonts w:ascii="Times New Roman" w:hAnsi="Times New Roman" w:cs="Times New Roman"/>
          <w:sz w:val="23"/>
          <w:szCs w:val="23"/>
        </w:rPr>
        <w:t xml:space="preserve"> вступает в силу с 1 января 2017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B10D40" w:rsidRDefault="00B10D40" w:rsidP="00F0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Глава городского                                                   </w:t>
      </w:r>
      <w:r w:rsidR="00F00E17">
        <w:rPr>
          <w:rFonts w:ascii="Times New Roman" w:hAnsi="Times New Roman" w:cs="Times New Roman"/>
        </w:rPr>
        <w:t xml:space="preserve">        Председатель </w:t>
      </w:r>
      <w:r w:rsidRPr="00B10D40">
        <w:rPr>
          <w:rFonts w:ascii="Times New Roman" w:hAnsi="Times New Roman" w:cs="Times New Roman"/>
        </w:rPr>
        <w:t xml:space="preserve">Муниципального </w:t>
      </w:r>
    </w:p>
    <w:p w:rsidR="00B10D40" w:rsidRPr="00B10D40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 xml:space="preserve">поселения Мышкин                  </w:t>
      </w:r>
      <w:r w:rsidRPr="00B10D40">
        <w:rPr>
          <w:rFonts w:ascii="Times New Roman" w:hAnsi="Times New Roman" w:cs="Times New Roman"/>
        </w:rPr>
        <w:tab/>
        <w:t>Совета городского поселения Мышкин</w:t>
      </w:r>
    </w:p>
    <w:p w:rsidR="00B10D40" w:rsidRPr="00B10D40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__</w:t>
      </w:r>
      <w:r w:rsidR="00F00E17">
        <w:rPr>
          <w:rFonts w:ascii="Times New Roman" w:hAnsi="Times New Roman" w:cs="Times New Roman"/>
        </w:rPr>
        <w:t>___________________</w:t>
      </w:r>
      <w:r w:rsidR="00F00E17">
        <w:rPr>
          <w:rFonts w:ascii="Times New Roman" w:hAnsi="Times New Roman" w:cs="Times New Roman"/>
        </w:rPr>
        <w:tab/>
        <w:t xml:space="preserve">Е.В. Петров                   </w:t>
      </w:r>
      <w:r w:rsidRPr="00B10D40">
        <w:rPr>
          <w:rFonts w:ascii="Times New Roman" w:hAnsi="Times New Roman" w:cs="Times New Roman"/>
        </w:rPr>
        <w:t>___________________ Р.С. Шувалов</w:t>
      </w:r>
    </w:p>
    <w:p w:rsidR="00B10D40" w:rsidRPr="00B10D40" w:rsidRDefault="00F00E17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«</w:t>
      </w:r>
      <w:r w:rsidR="003D2302">
        <w:rPr>
          <w:rFonts w:ascii="Times New Roman" w:hAnsi="Times New Roman" w:cs="Times New Roman"/>
          <w:color w:val="000000"/>
        </w:rPr>
        <w:t>22</w:t>
      </w:r>
      <w:r w:rsidR="00F71C61">
        <w:rPr>
          <w:rFonts w:ascii="Times New Roman" w:hAnsi="Times New Roman" w:cs="Times New Roman"/>
          <w:color w:val="000000"/>
        </w:rPr>
        <w:t xml:space="preserve">» </w:t>
      </w:r>
      <w:r w:rsidR="003D2302">
        <w:rPr>
          <w:rFonts w:ascii="Times New Roman" w:hAnsi="Times New Roman" w:cs="Times New Roman"/>
          <w:color w:val="000000"/>
        </w:rPr>
        <w:t>декабря</w:t>
      </w:r>
      <w:r w:rsidR="00CB3F6D">
        <w:rPr>
          <w:rFonts w:ascii="Times New Roman" w:hAnsi="Times New Roman" w:cs="Times New Roman"/>
          <w:color w:val="000000"/>
        </w:rPr>
        <w:t xml:space="preserve"> 2016 года </w:t>
      </w:r>
      <w:r>
        <w:rPr>
          <w:rFonts w:ascii="Times New Roman" w:hAnsi="Times New Roman" w:cs="Times New Roman"/>
          <w:color w:val="000000"/>
        </w:rPr>
        <w:t xml:space="preserve">№ </w:t>
      </w:r>
      <w:bookmarkStart w:id="0" w:name="_GoBack"/>
      <w:bookmarkEnd w:id="0"/>
      <w:r w:rsidR="00942543">
        <w:rPr>
          <w:rFonts w:ascii="Times New Roman" w:hAnsi="Times New Roman" w:cs="Times New Roman"/>
          <w:color w:val="000000"/>
        </w:rPr>
        <w:t>38</w:t>
      </w:r>
      <w:r w:rsidR="00B10D40" w:rsidRPr="00B10D40">
        <w:rPr>
          <w:rFonts w:ascii="Times New Roman" w:hAnsi="Times New Roman" w:cs="Times New Roman"/>
          <w:color w:val="000000"/>
        </w:rPr>
        <w:t xml:space="preserve">    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252F0"/>
    <w:rsid w:val="00062967"/>
    <w:rsid w:val="000A5607"/>
    <w:rsid w:val="000C285C"/>
    <w:rsid w:val="000E4E13"/>
    <w:rsid w:val="000F35D7"/>
    <w:rsid w:val="00174A6C"/>
    <w:rsid w:val="001A2A9C"/>
    <w:rsid w:val="001D084D"/>
    <w:rsid w:val="002577C9"/>
    <w:rsid w:val="00304074"/>
    <w:rsid w:val="003B4BC5"/>
    <w:rsid w:val="003B7CB4"/>
    <w:rsid w:val="003C39F0"/>
    <w:rsid w:val="003D2302"/>
    <w:rsid w:val="003E7881"/>
    <w:rsid w:val="004E1DCD"/>
    <w:rsid w:val="004E5532"/>
    <w:rsid w:val="005A26C4"/>
    <w:rsid w:val="00644C51"/>
    <w:rsid w:val="00677E5C"/>
    <w:rsid w:val="00685008"/>
    <w:rsid w:val="006C38A6"/>
    <w:rsid w:val="00707ED5"/>
    <w:rsid w:val="007D404A"/>
    <w:rsid w:val="007E4804"/>
    <w:rsid w:val="00807381"/>
    <w:rsid w:val="00845D8F"/>
    <w:rsid w:val="008708CF"/>
    <w:rsid w:val="008B393D"/>
    <w:rsid w:val="008E1E55"/>
    <w:rsid w:val="009326C5"/>
    <w:rsid w:val="00942543"/>
    <w:rsid w:val="009B2BF2"/>
    <w:rsid w:val="009E7AA0"/>
    <w:rsid w:val="00A15C22"/>
    <w:rsid w:val="00A324FE"/>
    <w:rsid w:val="00A57B53"/>
    <w:rsid w:val="00AB3B36"/>
    <w:rsid w:val="00B10D40"/>
    <w:rsid w:val="00B31C5A"/>
    <w:rsid w:val="00B56524"/>
    <w:rsid w:val="00B61C89"/>
    <w:rsid w:val="00BE0E98"/>
    <w:rsid w:val="00C662A8"/>
    <w:rsid w:val="00C7206A"/>
    <w:rsid w:val="00CA38C3"/>
    <w:rsid w:val="00CB3F6D"/>
    <w:rsid w:val="00CF2E37"/>
    <w:rsid w:val="00DE554F"/>
    <w:rsid w:val="00E332E9"/>
    <w:rsid w:val="00E725F7"/>
    <w:rsid w:val="00EC66EF"/>
    <w:rsid w:val="00EF4AA1"/>
    <w:rsid w:val="00F00E17"/>
    <w:rsid w:val="00F349E9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3091"/>
  <w15:docId w15:val="{DBBA5438-4988-4569-99A0-6A95C1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55</cp:revision>
  <dcterms:created xsi:type="dcterms:W3CDTF">2016-11-16T21:32:00Z</dcterms:created>
  <dcterms:modified xsi:type="dcterms:W3CDTF">2016-12-26T08:21:00Z</dcterms:modified>
</cp:coreProperties>
</file>