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886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B1886">
        <w:rPr>
          <w:rFonts w:ascii="Times New Roman" w:hAnsi="Times New Roman" w:cs="Times New Roman"/>
          <w:b/>
          <w:bCs/>
          <w:sz w:val="28"/>
          <w:szCs w:val="28"/>
        </w:rPr>
        <w:t>Регулярные платежи на пользование недрами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1886" w:rsidRDefault="00BB1886" w:rsidP="00BB1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Платежи за пользование природными ресурсами являются важнейшим элементом механизма природопользования.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Действующим законодательством сформирована правовая основа для установления платы за пользование недрами, лесами, водными объектами, землей и другими видами природных ресурсов.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b/>
          <w:bCs/>
          <w:sz w:val="28"/>
          <w:szCs w:val="28"/>
        </w:rPr>
        <w:t>Регулярные платежи на пользование недрами</w:t>
      </w:r>
      <w:r w:rsidRPr="00D623A7">
        <w:rPr>
          <w:rFonts w:ascii="Times New Roman" w:hAnsi="Times New Roman" w:cs="Times New Roman"/>
          <w:sz w:val="28"/>
          <w:szCs w:val="28"/>
        </w:rPr>
        <w:t> входят в систему обязательных неналоговых платежей при пользовании недрами в силу ст. 39 Закона РФ «О недрах».</w:t>
      </w:r>
    </w:p>
    <w:p w:rsid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Плательщиками регулярных платежей являются пользователи недр, имеющие лицензию на право пользования участком недр или заключившие соглашение о разделе продукции.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b/>
          <w:bCs/>
          <w:sz w:val="28"/>
          <w:szCs w:val="28"/>
        </w:rPr>
        <w:t>Регулярные платежи взимаются за предоставление пользователям недр исключительных прав: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на поиск и оценку месторождений полезных ископаемых, разведку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геологическое изучение и оценку пригодности участков недр для строительства и эксплуатации сооружений, не связанных с добычей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строительство и эксплуатацию подземных сооружений, не связанных с добычей полезных ископаемых, за исключением инженерных сооружений неглубокого залегания (до 5 метров), используемых по целевому назначению.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За некоторые виды действий в сфере недропользования регулярные платежи не взимаются: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пользование недрами для регионального геологического изучения;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пользование недрами для образования особо охраняемых геологических объектов, имеющих научное, культурное, эстетическое, санитарно-оздоровительное и иное значение;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разведку полезных ископаемых на месторождениях, введенных в промышленную эксплуатацию, в границах горного отвода, предоставленного пользователю недр для добычи этих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>– разведку полезного ископаемого в границах горного отвода, предоставленного пользователю недр для добычи этого полезного ископаемого;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 xml:space="preserve">– пользование недрами для разработки технологий геологического изучения, разведки и добычи </w:t>
      </w:r>
      <w:proofErr w:type="spellStart"/>
      <w:r w:rsidRPr="00D623A7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D623A7">
        <w:rPr>
          <w:rFonts w:ascii="Times New Roman" w:hAnsi="Times New Roman" w:cs="Times New Roman"/>
          <w:sz w:val="28"/>
          <w:szCs w:val="28"/>
        </w:rPr>
        <w:t xml:space="preserve"> полезных ископаемых;</w:t>
      </w:r>
    </w:p>
    <w:p w:rsidR="00D623A7" w:rsidRPr="00D623A7" w:rsidRDefault="00D623A7" w:rsidP="00D6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A7">
        <w:rPr>
          <w:rFonts w:ascii="Times New Roman" w:hAnsi="Times New Roman" w:cs="Times New Roman"/>
          <w:sz w:val="28"/>
          <w:szCs w:val="28"/>
        </w:rPr>
        <w:t xml:space="preserve">– пользование недрами для разработки технологий геологического изучения, разведки и добычи </w:t>
      </w:r>
      <w:proofErr w:type="spellStart"/>
      <w:r w:rsidRPr="00D623A7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D623A7">
        <w:rPr>
          <w:rFonts w:ascii="Times New Roman" w:hAnsi="Times New Roman" w:cs="Times New Roman"/>
          <w:sz w:val="28"/>
          <w:szCs w:val="28"/>
        </w:rPr>
        <w:t xml:space="preserve"> полезных ископаемых, осуществляемое по совмещенной лицензии при пользовании недрами для </w:t>
      </w:r>
      <w:r w:rsidRPr="00D623A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технологий геологического изучения, разведки и добычи </w:t>
      </w:r>
      <w:proofErr w:type="spellStart"/>
      <w:r w:rsidRPr="00D623A7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D623A7">
        <w:rPr>
          <w:rFonts w:ascii="Times New Roman" w:hAnsi="Times New Roman" w:cs="Times New Roman"/>
          <w:sz w:val="28"/>
          <w:szCs w:val="28"/>
        </w:rPr>
        <w:t xml:space="preserve"> полезных ископаемых, разведки и добычи таких полезных ископаемых.</w:t>
      </w:r>
    </w:p>
    <w:p w:rsidR="00512F05" w:rsidRDefault="008E4EC9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7C"/>
    <w:rsid w:val="00333A7C"/>
    <w:rsid w:val="008A0711"/>
    <w:rsid w:val="008E4EC9"/>
    <w:rsid w:val="009236BC"/>
    <w:rsid w:val="00BB1886"/>
    <w:rsid w:val="00D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52DF-627A-4D0B-B3D1-01B00AA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Марина</cp:lastModifiedBy>
  <cp:revision>2</cp:revision>
  <dcterms:created xsi:type="dcterms:W3CDTF">2023-08-17T05:57:00Z</dcterms:created>
  <dcterms:modified xsi:type="dcterms:W3CDTF">2023-08-17T05:57:00Z</dcterms:modified>
</cp:coreProperties>
</file>