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3" w:rsidRPr="00317993" w:rsidRDefault="00317993" w:rsidP="0031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</w:t>
      </w:r>
      <w:r w:rsidRPr="00317993">
        <w:rPr>
          <w:rFonts w:ascii="Times New Roman" w:hAnsi="Times New Roman" w:cs="Times New Roman"/>
          <w:b/>
          <w:bCs/>
          <w:sz w:val="28"/>
          <w:szCs w:val="28"/>
        </w:rPr>
        <w:t xml:space="preserve"> природоохранная прокуратура разъясняет изменения требований продажи древесины гражданам для отопления, возведения строений и иных собственных нужд</w:t>
      </w:r>
    </w:p>
    <w:p w:rsidR="00317993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Федеральным законом от 29.12.2022 № 600-ФЗ «О внесении изменений</w:t>
      </w:r>
      <w:r w:rsidRPr="00317993">
        <w:rPr>
          <w:rFonts w:ascii="Times New Roman" w:hAnsi="Times New Roman" w:cs="Times New Roman"/>
          <w:sz w:val="28"/>
          <w:szCs w:val="28"/>
        </w:rPr>
        <w:br/>
        <w:t>в Лесной кодекс Российской Федерации» упрощена процедура реализации древесины, заготовленной государственными организациями вне биржевых торгов.</w:t>
      </w:r>
    </w:p>
    <w:p w:rsidR="00317993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В настоящее время древесина, заготовленная государственными (муниципальными) учреждениями по охране, защите и воспроизводству лесов и полученные указанными учреждениями из такой древесины лесоматериалы реализуются на организованных торгах, за исключением реализации древесины гражданам для отопления, возведения строений и иных собственных нужд, а также государственным (муниципальным) учреждениям, осуществляющим закупки в соответствии законодательством о закупках.</w:t>
      </w:r>
    </w:p>
    <w:p w:rsidR="00A10F91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Ранее вся древесина, заготовленная государственными (муниципальными) учреждениями, в том числе при проведении мероприятий по сохранению лесов, реализовывалась только на организованных торгах, проводимых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93">
        <w:rPr>
          <w:rFonts w:ascii="Times New Roman" w:hAnsi="Times New Roman" w:cs="Times New Roman"/>
          <w:sz w:val="28"/>
          <w:szCs w:val="28"/>
        </w:rPr>
        <w:t>с законодательством об организованных торгах.</w:t>
      </w:r>
    </w:p>
    <w:sectPr w:rsidR="00A10F91" w:rsidRPr="0031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A10F91"/>
    <w:rsid w:val="00E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2023-07-11T05:21:00Z</dcterms:created>
  <dcterms:modified xsi:type="dcterms:W3CDTF">2023-07-11T05:21:00Z</dcterms:modified>
</cp:coreProperties>
</file>