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81" w:rsidRDefault="00380381" w:rsidP="00380381">
      <w:pPr>
        <w:spacing w:after="360" w:line="240" w:lineRule="exact"/>
        <w:ind w:firstLine="709"/>
        <w:rPr>
          <w:rFonts w:ascii="Arial" w:eastAsia="Times New Roman" w:hAnsi="Arial" w:cs="Arial"/>
          <w:b/>
          <w:color w:val="56565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565656"/>
          <w:sz w:val="27"/>
          <w:szCs w:val="27"/>
          <w:lang w:eastAsia="ru-RU"/>
        </w:rPr>
        <w:t xml:space="preserve">  </w:t>
      </w:r>
      <w:r w:rsidRPr="00380381">
        <w:rPr>
          <w:rFonts w:ascii="Arial" w:eastAsia="Times New Roman" w:hAnsi="Arial" w:cs="Arial"/>
          <w:b/>
          <w:color w:val="565656"/>
          <w:sz w:val="27"/>
          <w:szCs w:val="27"/>
          <w:lang w:eastAsia="ru-RU"/>
        </w:rPr>
        <w:t>УГОЛОВНАЯ ОТВЕТСТВЕННОСТЬ ЗА ОТКАЗ В ПРИЕМЕ</w:t>
      </w:r>
      <w:r>
        <w:rPr>
          <w:rFonts w:ascii="Arial" w:eastAsia="Times New Roman" w:hAnsi="Arial" w:cs="Arial"/>
          <w:b/>
          <w:color w:val="565656"/>
          <w:sz w:val="27"/>
          <w:szCs w:val="27"/>
          <w:lang w:eastAsia="ru-RU"/>
        </w:rPr>
        <w:t xml:space="preserve">   </w:t>
      </w:r>
    </w:p>
    <w:p w:rsidR="00380381" w:rsidRPr="00380381" w:rsidRDefault="00380381" w:rsidP="00380381">
      <w:pPr>
        <w:spacing w:after="360" w:line="240" w:lineRule="exact"/>
        <w:ind w:firstLine="709"/>
        <w:rPr>
          <w:rFonts w:ascii="Arial" w:eastAsia="Times New Roman" w:hAnsi="Arial" w:cs="Arial"/>
          <w:b/>
          <w:color w:val="56565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565656"/>
          <w:sz w:val="27"/>
          <w:szCs w:val="27"/>
          <w:lang w:eastAsia="ru-RU"/>
        </w:rPr>
        <w:t>НА РАБОТУ ГРАЖДАНИНА ПРЕДПЕНСИОННОГО ВО</w:t>
      </w:r>
      <w:bookmarkStart w:id="0" w:name="_GoBack"/>
      <w:bookmarkEnd w:id="0"/>
      <w:r>
        <w:rPr>
          <w:rFonts w:ascii="Arial" w:eastAsia="Times New Roman" w:hAnsi="Arial" w:cs="Arial"/>
          <w:b/>
          <w:color w:val="565656"/>
          <w:sz w:val="27"/>
          <w:szCs w:val="27"/>
          <w:lang w:eastAsia="ru-RU"/>
        </w:rPr>
        <w:t xml:space="preserve">ЗРАСТА </w:t>
      </w:r>
    </w:p>
    <w:p w:rsidR="00380381" w:rsidRPr="00380381" w:rsidRDefault="00380381" w:rsidP="00380381">
      <w:pPr>
        <w:spacing w:after="360" w:line="360" w:lineRule="atLeast"/>
        <w:ind w:firstLine="708"/>
        <w:jc w:val="both"/>
        <w:rPr>
          <w:rFonts w:ascii="Arial" w:eastAsia="Times New Roman" w:hAnsi="Arial" w:cs="Arial"/>
          <w:color w:val="565656"/>
          <w:sz w:val="27"/>
          <w:szCs w:val="27"/>
          <w:lang w:eastAsia="ru-RU"/>
        </w:rPr>
      </w:pPr>
      <w:r w:rsidRPr="00380381">
        <w:rPr>
          <w:rFonts w:ascii="Arial" w:eastAsia="Times New Roman" w:hAnsi="Arial" w:cs="Arial"/>
          <w:color w:val="565656"/>
          <w:sz w:val="27"/>
          <w:szCs w:val="27"/>
          <w:lang w:eastAsia="ru-RU"/>
        </w:rPr>
        <w:t xml:space="preserve">Уголовным кодексом РФ предусмотрена уголовная ответственность за необоснованный отказ в приеме на работу или необоснованное увольнение лица, достигшего </w:t>
      </w:r>
      <w:proofErr w:type="spellStart"/>
      <w:r w:rsidRPr="00380381">
        <w:rPr>
          <w:rFonts w:ascii="Arial" w:eastAsia="Times New Roman" w:hAnsi="Arial" w:cs="Arial"/>
          <w:color w:val="565656"/>
          <w:sz w:val="27"/>
          <w:szCs w:val="27"/>
          <w:lang w:eastAsia="ru-RU"/>
        </w:rPr>
        <w:t>предпенсионного</w:t>
      </w:r>
      <w:proofErr w:type="spellEnd"/>
      <w:r w:rsidRPr="00380381">
        <w:rPr>
          <w:rFonts w:ascii="Arial" w:eastAsia="Times New Roman" w:hAnsi="Arial" w:cs="Arial"/>
          <w:color w:val="565656"/>
          <w:sz w:val="27"/>
          <w:szCs w:val="27"/>
          <w:lang w:eastAsia="ru-RU"/>
        </w:rPr>
        <w:t xml:space="preserve"> возраста.</w:t>
      </w:r>
    </w:p>
    <w:p w:rsidR="00380381" w:rsidRPr="00380381" w:rsidRDefault="00380381" w:rsidP="00380381">
      <w:pPr>
        <w:spacing w:after="360" w:line="360" w:lineRule="atLeast"/>
        <w:ind w:firstLine="708"/>
        <w:jc w:val="both"/>
        <w:rPr>
          <w:rFonts w:ascii="Arial" w:eastAsia="Times New Roman" w:hAnsi="Arial" w:cs="Arial"/>
          <w:color w:val="565656"/>
          <w:sz w:val="27"/>
          <w:szCs w:val="27"/>
          <w:lang w:eastAsia="ru-RU"/>
        </w:rPr>
      </w:pPr>
      <w:r w:rsidRPr="00380381">
        <w:rPr>
          <w:rFonts w:ascii="Arial" w:eastAsia="Times New Roman" w:hAnsi="Arial" w:cs="Arial"/>
          <w:color w:val="565656"/>
          <w:sz w:val="27"/>
          <w:szCs w:val="27"/>
          <w:lang w:eastAsia="ru-RU"/>
        </w:rPr>
        <w:t xml:space="preserve">В частности, согласно ст. 144.1 УК РФ, необоснованный отказ в приеме на работу лица по мотивам достижения им </w:t>
      </w:r>
      <w:proofErr w:type="spellStart"/>
      <w:r w:rsidRPr="00380381">
        <w:rPr>
          <w:rFonts w:ascii="Arial" w:eastAsia="Times New Roman" w:hAnsi="Arial" w:cs="Arial"/>
          <w:color w:val="565656"/>
          <w:sz w:val="27"/>
          <w:szCs w:val="27"/>
          <w:lang w:eastAsia="ru-RU"/>
        </w:rPr>
        <w:t>предпенсионного</w:t>
      </w:r>
      <w:proofErr w:type="spellEnd"/>
      <w:r w:rsidRPr="00380381">
        <w:rPr>
          <w:rFonts w:ascii="Arial" w:eastAsia="Times New Roman" w:hAnsi="Arial" w:cs="Arial"/>
          <w:color w:val="565656"/>
          <w:sz w:val="27"/>
          <w:szCs w:val="27"/>
          <w:lang w:eastAsia="ru-RU"/>
        </w:rPr>
        <w:t xml:space="preserve"> возраста, а равно необоснованное увольнение с работы такого лица по тем же мотивам -наказывается штрафом в размере до двухсот тысяч рублей или в размере заработной платы или </w:t>
      </w:r>
      <w:proofErr w:type="gramStart"/>
      <w:r w:rsidRPr="00380381">
        <w:rPr>
          <w:rFonts w:ascii="Arial" w:eastAsia="Times New Roman" w:hAnsi="Arial" w:cs="Arial"/>
          <w:color w:val="565656"/>
          <w:sz w:val="27"/>
          <w:szCs w:val="27"/>
          <w:lang w:eastAsia="ru-RU"/>
        </w:rPr>
        <w:t>иного дохода</w:t>
      </w:r>
      <w:proofErr w:type="gramEnd"/>
      <w:r w:rsidRPr="00380381">
        <w:rPr>
          <w:rFonts w:ascii="Arial" w:eastAsia="Times New Roman" w:hAnsi="Arial" w:cs="Arial"/>
          <w:color w:val="565656"/>
          <w:sz w:val="27"/>
          <w:szCs w:val="27"/>
          <w:lang w:eastAsia="ru-RU"/>
        </w:rPr>
        <w:t xml:space="preserve"> осужденного за период до восемнадцати месяцев либо обязательными работами на срок до трехсот шестидесяти часов.</w:t>
      </w:r>
    </w:p>
    <w:p w:rsidR="00380381" w:rsidRPr="00380381" w:rsidRDefault="00380381" w:rsidP="00380381">
      <w:pPr>
        <w:spacing w:after="360" w:line="360" w:lineRule="atLeast"/>
        <w:ind w:firstLine="708"/>
        <w:jc w:val="both"/>
        <w:rPr>
          <w:rFonts w:ascii="Arial" w:eastAsia="Times New Roman" w:hAnsi="Arial" w:cs="Arial"/>
          <w:color w:val="565656"/>
          <w:sz w:val="27"/>
          <w:szCs w:val="27"/>
          <w:lang w:eastAsia="ru-RU"/>
        </w:rPr>
      </w:pPr>
      <w:r w:rsidRPr="00380381">
        <w:rPr>
          <w:rFonts w:ascii="Arial" w:eastAsia="Times New Roman" w:hAnsi="Arial" w:cs="Arial"/>
          <w:color w:val="565656"/>
          <w:sz w:val="27"/>
          <w:szCs w:val="27"/>
          <w:lang w:eastAsia="ru-RU"/>
        </w:rPr>
        <w:t xml:space="preserve">Согласно </w:t>
      </w:r>
      <w:proofErr w:type="gramStart"/>
      <w:r w:rsidRPr="00380381">
        <w:rPr>
          <w:rFonts w:ascii="Arial" w:eastAsia="Times New Roman" w:hAnsi="Arial" w:cs="Arial"/>
          <w:color w:val="565656"/>
          <w:sz w:val="27"/>
          <w:szCs w:val="27"/>
          <w:lang w:eastAsia="ru-RU"/>
        </w:rPr>
        <w:t>примечанию</w:t>
      </w:r>
      <w:proofErr w:type="gramEnd"/>
      <w:r w:rsidRPr="00380381">
        <w:rPr>
          <w:rFonts w:ascii="Arial" w:eastAsia="Times New Roman" w:hAnsi="Arial" w:cs="Arial"/>
          <w:color w:val="565656"/>
          <w:sz w:val="27"/>
          <w:szCs w:val="27"/>
          <w:lang w:eastAsia="ru-RU"/>
        </w:rPr>
        <w:t xml:space="preserve"> к ст. 144.1 УК РФ под </w:t>
      </w:r>
      <w:proofErr w:type="spellStart"/>
      <w:r w:rsidRPr="00380381">
        <w:rPr>
          <w:rFonts w:ascii="Arial" w:eastAsia="Times New Roman" w:hAnsi="Arial" w:cs="Arial"/>
          <w:color w:val="565656"/>
          <w:sz w:val="27"/>
          <w:szCs w:val="27"/>
          <w:lang w:eastAsia="ru-RU"/>
        </w:rPr>
        <w:t>предпенсионным</w:t>
      </w:r>
      <w:proofErr w:type="spellEnd"/>
      <w:r w:rsidRPr="00380381">
        <w:rPr>
          <w:rFonts w:ascii="Arial" w:eastAsia="Times New Roman" w:hAnsi="Arial" w:cs="Arial"/>
          <w:color w:val="565656"/>
          <w:sz w:val="27"/>
          <w:szCs w:val="27"/>
          <w:lang w:eastAsia="ru-RU"/>
        </w:rPr>
        <w:t xml:space="preserve"> возрастом понимается возрастной период продолжительностью до пяти лет, предшествующий назначению лицу страховой пенсии по старости в соответствии с пенсионным законодательством Российской Федерации.</w:t>
      </w:r>
    </w:p>
    <w:p w:rsidR="00380381" w:rsidRPr="00380381" w:rsidRDefault="00380381" w:rsidP="00380381">
      <w:pPr>
        <w:spacing w:after="360" w:line="360" w:lineRule="atLeast"/>
        <w:ind w:firstLine="708"/>
        <w:jc w:val="both"/>
        <w:rPr>
          <w:rFonts w:ascii="Arial" w:eastAsia="Times New Roman" w:hAnsi="Arial" w:cs="Arial"/>
          <w:color w:val="565656"/>
          <w:sz w:val="27"/>
          <w:szCs w:val="27"/>
          <w:lang w:eastAsia="ru-RU"/>
        </w:rPr>
      </w:pPr>
      <w:r w:rsidRPr="00380381">
        <w:rPr>
          <w:rFonts w:ascii="Arial" w:eastAsia="Times New Roman" w:hAnsi="Arial" w:cs="Arial"/>
          <w:color w:val="565656"/>
          <w:sz w:val="27"/>
          <w:szCs w:val="27"/>
          <w:lang w:eastAsia="ru-RU"/>
        </w:rPr>
        <w:t>Также статьей 145 УК РФ предусмотрена уголовная ответственность за необоснованный отказ в приеме на работу или необоснованное увольнение женщины по мотивам ее беременности, а равно необоснованный отказ в приеме на работу или необоснованное увольнение с работы женщины, имеющей детей в возрасте до трех лет, по этим мотивам.</w:t>
      </w:r>
    </w:p>
    <w:p w:rsidR="00380381" w:rsidRPr="00380381" w:rsidRDefault="00380381" w:rsidP="00380381">
      <w:pPr>
        <w:spacing w:after="36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775" w:rsidRDefault="003B4775" w:rsidP="00380381">
      <w:pPr>
        <w:jc w:val="both"/>
      </w:pPr>
    </w:p>
    <w:sectPr w:rsidR="003B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32A7"/>
    <w:multiLevelType w:val="multilevel"/>
    <w:tmpl w:val="C136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95"/>
    <w:rsid w:val="00380381"/>
    <w:rsid w:val="003B4775"/>
    <w:rsid w:val="006C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D884"/>
  <w15:chartTrackingRefBased/>
  <w15:docId w15:val="{F0504A41-3676-463E-8648-5B1C1D4D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2021-12-22T09:30:00Z</dcterms:created>
  <dcterms:modified xsi:type="dcterms:W3CDTF">2021-12-22T09:34:00Z</dcterms:modified>
</cp:coreProperties>
</file>