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DC" w:rsidRPr="008B1E1C" w:rsidRDefault="00737B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37BDC" w:rsidRPr="008B1E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7BDC" w:rsidRPr="008B1E1C" w:rsidRDefault="00737BD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E1C">
              <w:rPr>
                <w:rFonts w:ascii="Times New Roman" w:hAnsi="Times New Roman" w:cs="Times New Roman"/>
                <w:sz w:val="28"/>
                <w:szCs w:val="28"/>
              </w:rP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7BDC" w:rsidRPr="008B1E1C" w:rsidRDefault="00737BD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E1C">
              <w:rPr>
                <w:rFonts w:ascii="Times New Roman" w:hAnsi="Times New Roman" w:cs="Times New Roman"/>
                <w:sz w:val="28"/>
                <w:szCs w:val="28"/>
              </w:rPr>
              <w:t>N 378</w:t>
            </w:r>
          </w:p>
        </w:tc>
      </w:tr>
    </w:tbl>
    <w:p w:rsidR="00737BDC" w:rsidRPr="008B1E1C" w:rsidRDefault="00737BD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УКАЗ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О НАЦИОНАЛЬНОМ ПЛАНЕ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ПРОТИВОДЕЙСТВИЯ КОРРУПЦИИ НА 2018 - 2020 ГОДЫ</w:t>
      </w:r>
    </w:p>
    <w:p w:rsidR="00737BDC" w:rsidRPr="008B1E1C" w:rsidRDefault="0073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5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постановляю: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1. Утвердить прилагаемый Национальный </w:t>
      </w:r>
      <w:hyperlink w:anchor="P49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2018 - 2020 годы.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8B1E1C">
        <w:rPr>
          <w:rFonts w:ascii="Times New Roman" w:hAnsi="Times New Roman" w:cs="Times New Roman"/>
          <w:sz w:val="28"/>
          <w:szCs w:val="28"/>
        </w:rPr>
        <w:t>3. Рекомендовать: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E1C">
        <w:rPr>
          <w:rFonts w:ascii="Times New Roman" w:hAnsi="Times New Roman" w:cs="Times New Roman"/>
          <w:sz w:val="28"/>
          <w:szCs w:val="28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реализацию предусмотренных им мероприятий и внесение изменений в региональные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 программы и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4. Доклады о результатах исполнения </w:t>
      </w:r>
      <w:hyperlink w:anchor="P14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пункта 3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настоящего Указа в части, касающейся внесения изменений в региональные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 </w:t>
      </w:r>
      <w:r w:rsidRPr="008B1E1C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и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 программы (планы противодействия коррупции), представить до 1 октября 2018 г.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(далее - доклады) представляются: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докладов;</w:t>
      </w:r>
      <w:proofErr w:type="gramEnd"/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в) иными федеральными государственными органами и организациями - Президенту Российской Федерации;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докладов;</w:t>
      </w:r>
      <w:proofErr w:type="gramEnd"/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докладов.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докладов;</w:t>
      </w:r>
      <w:proofErr w:type="gramEnd"/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</w:t>
      </w:r>
      <w:r w:rsidRPr="008B1E1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докладов;</w:t>
      </w:r>
      <w:proofErr w:type="gramEnd"/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докладов.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докладов;</w:t>
      </w:r>
      <w:proofErr w:type="gramEnd"/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6. Президиуму Совета при Президенте Российской Федерации по противодействию коррупции: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8B1E1C">
        <w:rPr>
          <w:rFonts w:ascii="Times New Roman" w:hAnsi="Times New Roman" w:cs="Times New Roman"/>
          <w:sz w:val="28"/>
          <w:szCs w:val="28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2018 - 2020 годы;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б) рассматривать ежегодно доклад рабочей группы, названной в </w:t>
      </w:r>
      <w:hyperlink w:anchor="P28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8B1E1C">
        <w:rPr>
          <w:rFonts w:ascii="Times New Roman" w:hAnsi="Times New Roman" w:cs="Times New Roman"/>
          <w:sz w:val="28"/>
          <w:szCs w:val="28"/>
        </w:rPr>
        <w:t>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8. Настоящий Указ вступает в силу со дня его подписания.</w:t>
      </w:r>
    </w:p>
    <w:p w:rsidR="00737BDC" w:rsidRPr="008B1E1C" w:rsidRDefault="0073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Президент</w:t>
      </w:r>
    </w:p>
    <w:p w:rsidR="00737BDC" w:rsidRPr="008B1E1C" w:rsidRDefault="00737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37BDC" w:rsidRPr="008B1E1C" w:rsidRDefault="00737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В.ПУТИН</w:t>
      </w:r>
    </w:p>
    <w:p w:rsidR="00737BDC" w:rsidRPr="008B1E1C" w:rsidRDefault="00737B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737BDC" w:rsidRPr="008B1E1C" w:rsidRDefault="00737BDC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lastRenderedPageBreak/>
        <w:t>29 июня 2018 года</w:t>
      </w:r>
    </w:p>
    <w:p w:rsidR="00737BDC" w:rsidRPr="008B1E1C" w:rsidRDefault="00737BDC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N 378</w:t>
      </w:r>
    </w:p>
    <w:p w:rsidR="00737BDC" w:rsidRPr="008B1E1C" w:rsidRDefault="0073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Утвержден</w:t>
      </w:r>
    </w:p>
    <w:p w:rsidR="00737BDC" w:rsidRPr="008B1E1C" w:rsidRDefault="00737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737BDC" w:rsidRPr="008B1E1C" w:rsidRDefault="00737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37BDC" w:rsidRPr="008B1E1C" w:rsidRDefault="00737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от 29 июня 2018 г. N 378</w:t>
      </w:r>
    </w:p>
    <w:p w:rsidR="00737BDC" w:rsidRPr="008B1E1C" w:rsidRDefault="0073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8B1E1C">
        <w:rPr>
          <w:rFonts w:ascii="Times New Roman" w:hAnsi="Times New Roman" w:cs="Times New Roman"/>
          <w:sz w:val="28"/>
          <w:szCs w:val="28"/>
        </w:rPr>
        <w:t>НАЦИОНАЛЬНЫЙ ПЛАН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ПРОТИВОДЕЙСТВИЯ КОРРУПЦИИ НА 2018 - 2020 ГОДЫ</w:t>
      </w:r>
    </w:p>
    <w:p w:rsidR="00737BDC" w:rsidRPr="008B1E1C" w:rsidRDefault="0073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совершенствование предусмотренных Федеральным </w:t>
      </w:r>
      <w:hyperlink r:id="rId5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от 3 декабря 2012 г. N 230-ФЗ "О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 стандартов и развитие общественного правосознания;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совершенствование мер по противодействию коррупции в сфере </w:t>
      </w:r>
      <w:r w:rsidRPr="008B1E1C">
        <w:rPr>
          <w:rFonts w:ascii="Times New Roman" w:hAnsi="Times New Roman" w:cs="Times New Roman"/>
          <w:sz w:val="28"/>
          <w:szCs w:val="28"/>
        </w:rPr>
        <w:lastRenderedPageBreak/>
        <w:t>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737BDC" w:rsidRPr="008B1E1C" w:rsidRDefault="00737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I. Совершенствование системы запретов,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ограничений и требований, установленных в целях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737BDC" w:rsidRPr="008B1E1C" w:rsidRDefault="00737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1. Правительству Российской Федерации: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а) до 1 октября 2018 г. разработать и утвердить: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оценки планов противодействия коррупции федеральных государственных органов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737BDC" w:rsidRPr="008B1E1C" w:rsidRDefault="00FC4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37BDC" w:rsidRPr="008B1E1C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="00737BDC" w:rsidRPr="008B1E1C">
        <w:rPr>
          <w:rFonts w:ascii="Times New Roman" w:hAnsi="Times New Roman" w:cs="Times New Roman"/>
          <w:sz w:val="28"/>
          <w:szCs w:val="28"/>
        </w:rP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lastRenderedPageBreak/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совершенствование в целях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противодействия коррупции порядка получения подарков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отдельными категориями лиц;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E1C">
        <w:rPr>
          <w:rFonts w:ascii="Times New Roman" w:hAnsi="Times New Roman" w:cs="Times New Roman"/>
          <w:sz w:val="28"/>
          <w:szCs w:val="28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при применении взыскания.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а) ежегодное проведение социологических исследований на основании </w:t>
      </w:r>
      <w:hyperlink r:id="rId7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методики</w:t>
        </w:r>
      </w:hyperlink>
      <w:r w:rsidRPr="008B1E1C">
        <w:rPr>
          <w:rFonts w:ascii="Times New Roman" w:hAnsi="Times New Roman" w:cs="Times New Roman"/>
          <w:sz w:val="28"/>
          <w:szCs w:val="28"/>
        </w:rP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б) повышение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эффективности деятельности органов субъектов Российской Федерации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E1C">
        <w:rPr>
          <w:rFonts w:ascii="Times New Roman" w:hAnsi="Times New Roman" w:cs="Times New Roman"/>
          <w:sz w:val="28"/>
          <w:szCs w:val="28"/>
        </w:rPr>
        <w:t xml:space="preserve">в) рассмотрение на заседаниях комиссий по координации работы по противодействию коррупции в субъектах Российской Федерации вопроса о </w:t>
      </w:r>
      <w:r w:rsidRPr="008B1E1C">
        <w:rPr>
          <w:rFonts w:ascii="Times New Roman" w:hAnsi="Times New Roman" w:cs="Times New Roman"/>
          <w:sz w:val="28"/>
          <w:szCs w:val="28"/>
        </w:rPr>
        <w:lastRenderedPageBreak/>
        <w:t>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>. Доклад о результатах исполнения настоящего подпункта представить до 1 декабря 2018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) ежегодное рассмотрение отчета о выполнении региональной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737BDC" w:rsidRPr="008B1E1C" w:rsidRDefault="0073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II. Обеспечение единообразного применения законодательства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Российской Федерации о противодействии коррупции в целях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повышения эффективности механизмов предотвращения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737BDC" w:rsidRPr="008B1E1C" w:rsidRDefault="00737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сентября 2020 г.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lastRenderedPageBreak/>
        <w:t>6. Правительству Российской Федерации с участием Генеральной прокуратуры Российской Федерации: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подпункта представить до 1 ноября 2019 г.;</w:t>
      </w:r>
      <w:proofErr w:type="gramEnd"/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июля 2019 г.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сентября 2020 г.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lastRenderedPageBreak/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методические рекомендации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15 марта.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E1C">
        <w:rPr>
          <w:rFonts w:ascii="Times New Roman" w:hAnsi="Times New Roman" w:cs="Times New Roman"/>
          <w:sz w:val="28"/>
          <w:szCs w:val="28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E1C">
        <w:rPr>
          <w:rFonts w:ascii="Times New Roman" w:hAnsi="Times New Roman" w:cs="Times New Roman"/>
          <w:sz w:val="28"/>
          <w:szCs w:val="28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37BDC" w:rsidRPr="008B1E1C" w:rsidRDefault="0073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III. Совершенствование мер по противодействию коррупции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государственных или муниципальных нужд и в сфере закупок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товаров, работ, услуг отдельными видами юридических лиц</w:t>
      </w:r>
    </w:p>
    <w:p w:rsidR="00737BDC" w:rsidRPr="008B1E1C" w:rsidRDefault="00737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4"/>
      <w:bookmarkEnd w:id="3"/>
      <w:r w:rsidRPr="008B1E1C">
        <w:rPr>
          <w:rFonts w:ascii="Times New Roman" w:hAnsi="Times New Roman" w:cs="Times New Roman"/>
          <w:sz w:val="28"/>
          <w:szCs w:val="28"/>
        </w:rPr>
        <w:lastRenderedPageBreak/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8"/>
      <w:bookmarkEnd w:id="4"/>
      <w:proofErr w:type="spellStart"/>
      <w:r w:rsidRPr="008B1E1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статьей 19.28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Доклад о результатах исполнения </w:t>
      </w:r>
      <w:hyperlink w:anchor="P124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подпунктов "а"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8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настоящего пункта представить до 1 июля 2019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) установления запрета на осуществление закупок у поставщиков </w:t>
      </w:r>
      <w:r w:rsidRPr="008B1E1C">
        <w:rPr>
          <w:rFonts w:ascii="Times New Roman" w:hAnsi="Times New Roman" w:cs="Times New Roman"/>
          <w:sz w:val="28"/>
          <w:szCs w:val="28"/>
        </w:rPr>
        <w:lastRenderedPageBreak/>
        <w:t>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статьей 19.28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м) установления административной ответственности: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E1C">
        <w:rPr>
          <w:rFonts w:ascii="Times New Roman" w:hAnsi="Times New Roman" w:cs="Times New Roman"/>
          <w:sz w:val="28"/>
          <w:szCs w:val="28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пунктами 7.1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9 части 1 статьи 31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муниципальных нужд");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юридического лица - за предоставление заведомо ложных сведений о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непривлечении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статьей 19.28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подпункта представить до 1 марта 2020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) усиления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деятельностью должностных лиц заказчика при осуществлении закупок товаров, работ, услуг для обеспечения </w:t>
      </w:r>
      <w:r w:rsidRPr="008B1E1C">
        <w:rPr>
          <w:rFonts w:ascii="Times New Roman" w:hAnsi="Times New Roman" w:cs="Times New Roman"/>
          <w:sz w:val="28"/>
          <w:szCs w:val="28"/>
        </w:rPr>
        <w:lastRenderedPageBreak/>
        <w:t>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E1C">
        <w:rPr>
          <w:rFonts w:ascii="Times New Roman" w:hAnsi="Times New Roman" w:cs="Times New Roman"/>
          <w:sz w:val="28"/>
          <w:szCs w:val="28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6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О контрактной системе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нужд" и "</w:t>
      </w:r>
      <w:hyperlink r:id="rId17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О закупках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737BDC" w:rsidRPr="008B1E1C" w:rsidRDefault="00737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IV. Совершенствование порядка осуществления контроля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за расходами и механизма обращения в доход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Федерации имущества, в отношении которого не представлено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сведений, подтверждающих его приобретение на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законные</w:t>
      </w:r>
      <w:proofErr w:type="gramEnd"/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доходы. Обеспечение полноты и прозрачности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737BDC" w:rsidRPr="008B1E1C" w:rsidRDefault="00737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17. Правительству Российской Федерации: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lastRenderedPageBreak/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расходами, предусмотренного Федеральным </w:t>
      </w:r>
      <w:hyperlink r:id="rId18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E1C">
        <w:rPr>
          <w:rFonts w:ascii="Times New Roman" w:hAnsi="Times New Roman" w:cs="Times New Roman"/>
          <w:sz w:val="28"/>
          <w:szCs w:val="28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подпункта представить до 1 декабря 2018 г.;</w:t>
      </w:r>
      <w:proofErr w:type="gramEnd"/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</w:t>
      </w:r>
      <w:r w:rsidRPr="008B1E1C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ноября 2018 г.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октября 2018 г.</w:t>
      </w:r>
    </w:p>
    <w:p w:rsidR="00737BDC" w:rsidRPr="008B1E1C" w:rsidRDefault="0073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V. Повышение эффективности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просветительских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>,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образовательных и иных мероприятий, направленных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на формирование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 поведения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государственных и муниципальных служащих, популяризацию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в обществе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 стандартов и развитие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общественного правосознания</w:t>
      </w:r>
    </w:p>
    <w:p w:rsidR="00737BDC" w:rsidRPr="008B1E1C" w:rsidRDefault="00737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20. Правительству Российской Федерации: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б) обеспечить проведение ежегодного повышения квалификации </w:t>
      </w:r>
      <w:r w:rsidRPr="008B1E1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Итоговый доклад представить до 1 декабря 2020 г.;</w:t>
      </w:r>
      <w:proofErr w:type="gramEnd"/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E1C">
        <w:rPr>
          <w:rFonts w:ascii="Times New Roman" w:hAnsi="Times New Roman" w:cs="Times New Roman"/>
          <w:sz w:val="28"/>
          <w:szCs w:val="28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Доклад о результатах исполнения настоящего подпункта представить до 1 июля 2019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г) обеспечить утверждение и реализацию </w:t>
      </w:r>
      <w:hyperlink r:id="rId19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 просвещению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а) выявления личной заинтересованности (в том числе скрытой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lastRenderedPageBreak/>
        <w:t>б) повышения эффективности противодействия коррупции в сфере бизнеса;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г) совершенствования порядка осуществления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>) использования современных технологий в работе по противодействию коррупции;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 просвещения.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октября 2020 г.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марта.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антикоррупционном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 просвещении граждан, популяризации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 ценностей и научном обеспечении противодействия коррупции.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Доклад о результатах исполнения настоящего пункта представить до 1 </w:t>
      </w:r>
      <w:r w:rsidRPr="008B1E1C">
        <w:rPr>
          <w:rFonts w:ascii="Times New Roman" w:hAnsi="Times New Roman" w:cs="Times New Roman"/>
          <w:sz w:val="28"/>
          <w:szCs w:val="28"/>
        </w:rPr>
        <w:lastRenderedPageBreak/>
        <w:t>октября 2018 г.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апреля 2019 г.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отношения к данному явлению.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декабря 2018 г.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ноября 2020 г.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28. Председателю Центрального банка Российской Федерации, руководителям Пенсионного фонда Российской Федерации, Фонда </w:t>
      </w:r>
      <w:r w:rsidRPr="008B1E1C">
        <w:rPr>
          <w:rFonts w:ascii="Times New Roman" w:hAnsi="Times New Roman" w:cs="Times New Roman"/>
          <w:sz w:val="28"/>
          <w:szCs w:val="28"/>
        </w:rPr>
        <w:lastRenderedPageBreak/>
        <w:t>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</w:t>
      </w:r>
      <w:r w:rsidRPr="008B1E1C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а) организовать ежегодное проведение Евразийского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 форума. Доклад о результатах исполнения настоящего подпункта представить до 1 ноября 2020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737BDC" w:rsidRPr="008B1E1C" w:rsidRDefault="00737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VI. Совершенствование мер по противодействию коррупции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в сфере бизнеса, в том числе по защите субъектов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предпринимательской деятельности от злоупотреблений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служебным положением со стороны должностных лиц</w:t>
      </w:r>
    </w:p>
    <w:p w:rsidR="00737BDC" w:rsidRPr="008B1E1C" w:rsidRDefault="00737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32. Правительству Российской Федерации с участием Генеральной прокуратуры Российской Федерации: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0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статье 19.28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</w:t>
      </w:r>
      <w:r w:rsidRPr="008B1E1C">
        <w:rPr>
          <w:rFonts w:ascii="Times New Roman" w:hAnsi="Times New Roman" w:cs="Times New Roman"/>
          <w:sz w:val="28"/>
          <w:szCs w:val="28"/>
        </w:rPr>
        <w:lastRenderedPageBreak/>
        <w:t>направленные на стимулирование участия организаций в противодействии коррупции.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мая 2019 г.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октября 2019 г.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35. Генеральной прокуратуре Российской Федерации: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E1C">
        <w:rPr>
          <w:rFonts w:ascii="Times New Roman" w:hAnsi="Times New Roman" w:cs="Times New Roman"/>
          <w:sz w:val="28"/>
          <w:szCs w:val="28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оперативно-разыскных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Доклад о результатах исполнения настоящего подпункта представить до 1 ноября 2019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E1C">
        <w:rPr>
          <w:rFonts w:ascii="Times New Roman" w:hAnsi="Times New Roman" w:cs="Times New Roman"/>
          <w:sz w:val="28"/>
          <w:szCs w:val="28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36. Рекомендовать Торгово-промышленной палате Российской Федерации: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а) продолжить проведение ежегодного независимого исследования в </w:t>
      </w:r>
      <w:r w:rsidRPr="008B1E1C">
        <w:rPr>
          <w:rFonts w:ascii="Times New Roman" w:hAnsi="Times New Roman" w:cs="Times New Roman"/>
          <w:sz w:val="28"/>
          <w:szCs w:val="28"/>
        </w:rPr>
        <w:lastRenderedPageBreak/>
        <w:t>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E1C">
        <w:rPr>
          <w:rFonts w:ascii="Times New Roman" w:hAnsi="Times New Roman" w:cs="Times New Roman"/>
          <w:sz w:val="28"/>
          <w:szCs w:val="28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акций, направленных на внедрение в сферу бизнеса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 стандартов, процедур внутреннего контроля, этических норм и процедур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>. Доклад о результатах исполнения настоящего подпункта представлять ежегодно, до 15 декабря.</w:t>
      </w:r>
    </w:p>
    <w:p w:rsidR="00737BDC" w:rsidRPr="008B1E1C" w:rsidRDefault="00737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VII. Систематизация и актуализация нормативно-правовой базы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по вопросам противодействия коррупции. Устранение пробелов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и противоречий в правовом регулировании в области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737BDC" w:rsidRPr="008B1E1C" w:rsidRDefault="00737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37. Правительству Российской Федерации: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долями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1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примечаниями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2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статьи 59.2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lastRenderedPageBreak/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3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115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39. Генеральной прокуратуре Российской Федерации: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4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737BDC" w:rsidRPr="008B1E1C" w:rsidRDefault="00737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VIII. Повышение эффективности международного сотрудничества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Российской Федерации в области противодействия коррупции.</w:t>
      </w:r>
    </w:p>
    <w:p w:rsidR="00737BDC" w:rsidRPr="008B1E1C" w:rsidRDefault="00737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Укрепление международного авторитета России</w:t>
      </w:r>
    </w:p>
    <w:p w:rsidR="00737BDC" w:rsidRPr="008B1E1C" w:rsidRDefault="00737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8B1E1C">
        <w:rPr>
          <w:rFonts w:ascii="Times New Roman" w:hAnsi="Times New Roman" w:cs="Times New Roman"/>
          <w:sz w:val="28"/>
          <w:szCs w:val="28"/>
        </w:rPr>
        <w:t xml:space="preserve">отив коррупции и функционировании обзорного механизма </w:t>
      </w:r>
      <w:hyperlink r:id="rId25" w:history="1">
        <w:r w:rsidRPr="008B1E1C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8B1E1C">
        <w:rPr>
          <w:rFonts w:ascii="Times New Roman" w:hAnsi="Times New Roman" w:cs="Times New Roman"/>
          <w:sz w:val="28"/>
          <w:szCs w:val="28"/>
        </w:rPr>
        <w:t xml:space="preserve"> ООН против коррупции.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lastRenderedPageBreak/>
        <w:t>Доклад о результатах исполнения настоящего пункта представлять ежегодно, до 1 февраля.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транспарентности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 w:rsidRPr="008B1E1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B1E1C">
        <w:rPr>
          <w:rFonts w:ascii="Times New Roman" w:hAnsi="Times New Roman" w:cs="Times New Roman"/>
          <w:sz w:val="28"/>
          <w:szCs w:val="28"/>
        </w:rPr>
        <w:t xml:space="preserve"> академии.</w:t>
      </w:r>
      <w:proofErr w:type="gramEnd"/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февраля.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февраля.</w:t>
      </w:r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8B1E1C">
        <w:rPr>
          <w:rFonts w:ascii="Times New Roman" w:hAnsi="Times New Roman" w:cs="Times New Roman"/>
          <w:sz w:val="28"/>
          <w:szCs w:val="28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737BDC" w:rsidRPr="008B1E1C" w:rsidRDefault="007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1C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февраля.</w:t>
      </w:r>
    </w:p>
    <w:p w:rsidR="00737BDC" w:rsidRPr="008B1E1C" w:rsidRDefault="0073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DC" w:rsidRPr="008B1E1C" w:rsidRDefault="00737BD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52E73" w:rsidRPr="008B1E1C" w:rsidRDefault="00F52E73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F52E73" w:rsidRPr="008B1E1C" w:rsidSect="002A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BDC"/>
    <w:rsid w:val="00737BDC"/>
    <w:rsid w:val="008B1E1C"/>
    <w:rsid w:val="00F52E73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D0A66CE5CC03D073F4E59FD01202B213C53EB257E4EEC88AE69D08E51BA7C8E404F34F209057E87BAF09DB52AB26235F0D060E7A8477862j6F" TargetMode="External"/><Relationship Id="rId13" Type="http://schemas.openxmlformats.org/officeDocument/2006/relationships/hyperlink" Target="consultantplus://offline/ref=5B1D0A66CE5CC03D073F4E59FD01202B213E54E120704EEC88AE69D08E51BA7C8E404F37FB0E0E2AD7F5F1C1F078A1633BF0D269F86Aj3F" TargetMode="External"/><Relationship Id="rId18" Type="http://schemas.openxmlformats.org/officeDocument/2006/relationships/hyperlink" Target="consultantplus://offline/ref=5B1D0A66CE5CC03D073F4E59FD01202B203559E6227F4EEC88AE69D08E51BA7C9C401738F30E1B7E8FAFA6CCF067j6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1D0A66CE5CC03D073F4E59FD01202B213F50EB277E4EEC88AE69D08E51BA7C8E404F34FA0F0275D2E0E099FC7EB87D32E7CE6BF9AB64jEF" TargetMode="External"/><Relationship Id="rId7" Type="http://schemas.openxmlformats.org/officeDocument/2006/relationships/hyperlink" Target="consultantplus://offline/ref=5B1D0A66CE5CC03D073F4E59FD01202B213E55E423794EEC88AE69D08E51BA7C8E404F34F209057E8EBAF09DB52AB26235F0D060E7A8477862j6F" TargetMode="External"/><Relationship Id="rId12" Type="http://schemas.openxmlformats.org/officeDocument/2006/relationships/hyperlink" Target="consultantplus://offline/ref=5B1D0A66CE5CC03D073F4E59FD01202B213E54E3257B4EEC88AE69D08E51BA7C9C401738F30E1B7E8FAFA6CCF067j6F" TargetMode="External"/><Relationship Id="rId17" Type="http://schemas.openxmlformats.org/officeDocument/2006/relationships/hyperlink" Target="consultantplus://offline/ref=5B1D0A66CE5CC03D073F4E59FD01202B213E54E3257B4EEC88AE69D08E51BA7C9C401738F30E1B7E8FAFA6CCF067j6F" TargetMode="External"/><Relationship Id="rId25" Type="http://schemas.openxmlformats.org/officeDocument/2006/relationships/hyperlink" Target="consultantplus://offline/ref=5B1D0A66CE5CC03D073F5042E801202B233E51E222784EEC88AE69D08E51BA7C9C401738F30E1B7E8FAFA6CCF067j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1D0A66CE5CC03D073F4E59FD01202B213E54E120704EEC88AE69D08E51BA7C9C401738F30E1B7E8FAFA6CCF067j6F" TargetMode="External"/><Relationship Id="rId20" Type="http://schemas.openxmlformats.org/officeDocument/2006/relationships/hyperlink" Target="consultantplus://offline/ref=5B1D0A66CE5CC03D073F4E59FD01202B213F50E726794EEC88AE69D08E51BA7C8E404F37F40B0575D2E0E099FC7EB87D32E7CE6BF9AB64j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1D0A66CE5CC03D073F4E59FD01202B213E55E423794EEC88AE69D08E51BA7C8E404F34F209057E8EBAF09DB52AB26235F0D060E7A8477862j6F" TargetMode="External"/><Relationship Id="rId11" Type="http://schemas.openxmlformats.org/officeDocument/2006/relationships/hyperlink" Target="consultantplus://offline/ref=5B1D0A66CE5CC03D073F4E59FD01202B213F50E726794EEC88AE69D08E51BA7C8E404F37F40B0575D2E0E099FC7EB87D32E7CE6BF9AB64jEF" TargetMode="External"/><Relationship Id="rId24" Type="http://schemas.openxmlformats.org/officeDocument/2006/relationships/hyperlink" Target="consultantplus://offline/ref=5B1D0A66CE5CC03D073F4E59FD01202B213F50EB277E4EEC88AE69D08E51BA7C9C401738F30E1B7E8FAFA6CCF067j6F" TargetMode="External"/><Relationship Id="rId5" Type="http://schemas.openxmlformats.org/officeDocument/2006/relationships/hyperlink" Target="consultantplus://offline/ref=5B1D0A66CE5CC03D073F4E59FD01202B203559E6227F4EEC88AE69D08E51BA7C9C401738F30E1B7E8FAFA6CCF067j6F" TargetMode="External"/><Relationship Id="rId15" Type="http://schemas.openxmlformats.org/officeDocument/2006/relationships/hyperlink" Target="consultantplus://offline/ref=5B1D0A66CE5CC03D073F4E59FD01202B213F50E726794EEC88AE69D08E51BA7C8E404F37F40B0575D2E0E099FC7EB87D32E7CE6BF9AB64jEF" TargetMode="External"/><Relationship Id="rId23" Type="http://schemas.openxmlformats.org/officeDocument/2006/relationships/hyperlink" Target="consultantplus://offline/ref=5B1D0A66CE5CC03D073F4E59FD01202B213D59E02E704EEC88AE69D08E51BA7C8E404F34F7080275D2E0E099FC7EB87D32E7CE6BF9AB64jEF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5B1D0A66CE5CC03D073F4E59FD01202B213F50E726794EEC88AE69D08E51BA7C8E404F37F40B0575D2E0E099FC7EB87D32E7CE6BF9AB64jEF" TargetMode="External"/><Relationship Id="rId19" Type="http://schemas.openxmlformats.org/officeDocument/2006/relationships/hyperlink" Target="consultantplus://offline/ref=5B1D0A66CE5CC03D073F4E59FD01202B213D57E3277D4EEC88AE69D08E51BA7C8E404F34F209057E8EBAF09DB52AB26235F0D060E7A8477862j6F" TargetMode="External"/><Relationship Id="rId4" Type="http://schemas.openxmlformats.org/officeDocument/2006/relationships/hyperlink" Target="consultantplus://offline/ref=5B1D0A66CE5CC03D073F4E59FD01202B213D57E521794EEC88AE69D08E51BA7C8E404F34F209057D8FBAF09DB52AB26235F0D060E7A8477862j6F" TargetMode="External"/><Relationship Id="rId9" Type="http://schemas.openxmlformats.org/officeDocument/2006/relationships/hyperlink" Target="consultantplus://offline/ref=5B1D0A66CE5CC03D073F4E59FD01202B213E54E3257B4EEC88AE69D08E51BA7C9C401738F30E1B7E8FAFA6CCF067j6F" TargetMode="External"/><Relationship Id="rId14" Type="http://schemas.openxmlformats.org/officeDocument/2006/relationships/hyperlink" Target="consultantplus://offline/ref=5B1D0A66CE5CC03D073F4E59FD01202B213E54E120704EEC88AE69D08E51BA7C8E404F34F208027E8FBAF09DB52AB26235F0D060E7A8477862j6F" TargetMode="External"/><Relationship Id="rId22" Type="http://schemas.openxmlformats.org/officeDocument/2006/relationships/hyperlink" Target="consultantplus://offline/ref=5B1D0A66CE5CC03D073F4E59FD01202B213E53EB2F794EEC88AE69D08E51BA7C8E404F30FB02512FC2E4A9CDF661BF6A2CECD0686Fj0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8641</Words>
  <Characters>49258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dcterms:created xsi:type="dcterms:W3CDTF">2019-09-17T05:35:00Z</dcterms:created>
  <dcterms:modified xsi:type="dcterms:W3CDTF">2019-09-17T06:43:00Z</dcterms:modified>
</cp:coreProperties>
</file>