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D2" w:rsidRDefault="004476D2" w:rsidP="004476D2">
      <w:pPr>
        <w:shd w:val="clear" w:color="auto" w:fill="FFFFFF"/>
        <w:spacing w:after="5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76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 для населения:</w:t>
      </w:r>
    </w:p>
    <w:p w:rsidR="004476D2" w:rsidRPr="004476D2" w:rsidRDefault="004476D2" w:rsidP="004476D2">
      <w:pPr>
        <w:shd w:val="clear" w:color="auto" w:fill="FFFFFF"/>
        <w:spacing w:after="5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76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"Профилактика геморрагической лихорадки с почечным синдромом (ГЛПС)"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        Геморрагическая лихорадка с почечным синдромом (ГЛПС) - острое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  Точных данных о времени сохранения вируса ГЛПС во внешней среде нет.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            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 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случаях 40 дней.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        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("кроличьи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  необходимо незамедлительно обращаться к врачам. Больные ГЛПС опасности для других людей не представляют.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       В целях предупреждения заражения необходимо обеспечить проведение комплекса профилактических мероприятий:                                                         </w:t>
      </w:r>
    </w:p>
    <w:p w:rsidR="00A22EB4" w:rsidRPr="002E0D59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       - При посещении леса необходимо строго соблюдать личную гигиену</w:t>
      </w:r>
      <w:r w:rsidR="00A22EB4" w:rsidRPr="002E0D59">
        <w:rPr>
          <w:rFonts w:ascii="Times New Roman" w:eastAsia="Times New Roman" w:hAnsi="Times New Roman" w:cs="Times New Roman"/>
          <w:color w:val="4F4F4F"/>
          <w:lang w:eastAsia="ru-RU"/>
        </w:rPr>
        <w:t>,</w:t>
      </w: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 xml:space="preserve"> посуду и пищу нельзя раскладывать на траве, пнях. Для этих целей необходимо использовать клеенку.  </w:t>
      </w:r>
    </w:p>
    <w:p w:rsidR="00A22EB4" w:rsidRPr="002E0D59" w:rsidRDefault="004476D2" w:rsidP="00A22EB4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</w:t>
      </w:r>
      <w:r w:rsidR="00A22EB4" w:rsidRPr="002E0D59">
        <w:rPr>
          <w:rFonts w:ascii="Times New Roman" w:eastAsia="Times New Roman" w:hAnsi="Times New Roman" w:cs="Times New Roman"/>
          <w:color w:val="4F4F4F"/>
          <w:lang w:eastAsia="ru-RU"/>
        </w:rPr>
        <w:t xml:space="preserve">   </w:t>
      </w: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</w:t>
      </w:r>
      <w:r w:rsidR="00A22EB4" w:rsidRPr="004476D2">
        <w:rPr>
          <w:rFonts w:ascii="Times New Roman" w:eastAsia="Times New Roman" w:hAnsi="Times New Roman" w:cs="Times New Roman"/>
          <w:color w:val="4F4F4F"/>
          <w:lang w:eastAsia="ru-RU"/>
        </w:rPr>
        <w:t xml:space="preserve">- Для ночлега следует выбирать сухие, не заросшие кустарником участки леса, </w:t>
      </w:r>
    </w:p>
    <w:p w:rsidR="00A22EB4" w:rsidRPr="004476D2" w:rsidRDefault="00A22EB4" w:rsidP="00A22EB4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свободные от грызунов. Избегать ночевок в стогах сена и соломы.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       - Весной перед началом сезона дачные помещения рекомендуется тщательно вымыть с применением дезинфицирующих средств (3% растворы хлорамина, хлорной извести).                                                          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       - 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        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 xml:space="preserve">          - Не </w:t>
      </w:r>
      <w:proofErr w:type="gramStart"/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захламлять</w:t>
      </w:r>
      <w:proofErr w:type="gramEnd"/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         - 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  зацементировать щели и отверстия.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        - 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4476D2" w:rsidRPr="004476D2" w:rsidRDefault="004476D2" w:rsidP="004476D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476D2">
        <w:rPr>
          <w:rFonts w:ascii="Times New Roman" w:eastAsia="Times New Roman" w:hAnsi="Times New Roman" w:cs="Times New Roman"/>
          <w:color w:val="4F4F4F"/>
          <w:lang w:eastAsia="ru-RU"/>
        </w:rPr>
        <w:t>         - Для надежного предупреждения заражения ГЛПС  необходимо проводить истребление грызунов</w:t>
      </w:r>
      <w:r w:rsidRPr="004476D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всеми доступными средствами на территории дач, садов, частных построек и т. д.</w:t>
      </w:r>
    </w:p>
    <w:p w:rsidR="000D73B1" w:rsidRPr="004476D2" w:rsidRDefault="000D73B1" w:rsidP="004476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D73B1" w:rsidRPr="004476D2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D2"/>
    <w:rsid w:val="000A58C6"/>
    <w:rsid w:val="000D73B1"/>
    <w:rsid w:val="002E0D59"/>
    <w:rsid w:val="004476D2"/>
    <w:rsid w:val="005C6FCA"/>
    <w:rsid w:val="00A22EB4"/>
    <w:rsid w:val="00D0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paragraph" w:styleId="1">
    <w:name w:val="heading 1"/>
    <w:basedOn w:val="a"/>
    <w:link w:val="10"/>
    <w:uiPriority w:val="9"/>
    <w:qFormat/>
    <w:rsid w:val="0044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2019-09-16T09:05:00Z</dcterms:created>
  <dcterms:modified xsi:type="dcterms:W3CDTF">2019-09-16T09:05:00Z</dcterms:modified>
</cp:coreProperties>
</file>