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6" w:rsidRPr="007626E6" w:rsidRDefault="007626E6" w:rsidP="007626E6">
      <w:pPr>
        <w:jc w:val="both"/>
        <w:rPr>
          <w:b/>
          <w:sz w:val="28"/>
          <w:szCs w:val="28"/>
        </w:rPr>
      </w:pPr>
      <w:r w:rsidRPr="007626E6">
        <w:rPr>
          <w:b/>
          <w:sz w:val="28"/>
          <w:szCs w:val="28"/>
        </w:rPr>
        <w:t>Права несовершеннолетних членов семьи собственника жилого помещения</w:t>
      </w:r>
    </w:p>
    <w:p w:rsidR="007626E6" w:rsidRPr="007626E6" w:rsidRDefault="007626E6" w:rsidP="007626E6">
      <w:pPr>
        <w:ind w:firstLine="708"/>
        <w:jc w:val="both"/>
        <w:rPr>
          <w:sz w:val="28"/>
          <w:szCs w:val="28"/>
        </w:rPr>
      </w:pPr>
      <w:r w:rsidRPr="007626E6">
        <w:rPr>
          <w:sz w:val="28"/>
          <w:szCs w:val="28"/>
        </w:rPr>
        <w:t>В соответствии с положениями Гражданского кодекса Российской Федерации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626E6">
        <w:rPr>
          <w:sz w:val="28"/>
          <w:szCs w:val="28"/>
        </w:rPr>
        <w:t>Права несовершеннолетних детей на жилые помещения производны от прав их родителей, поскольку лица, не достигшие возраста 14 лет, не могут самостоятельно их реализовывать, в том числе путем вселения в жилое помещение и проживание в нем.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Несовершеннолетние члены семьи собственника, проживающие в принадлежащем ему жилом помещении, имеют бессрочное право пользования этим помещением.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Если ребенок не является членом семьи собственника жилого помещения, хотя и является его родственником (внуком, племянником), проживает и зарегистрирован в нем, в случае перемены места жительства регистрация несовершеннолетнего в таком жилом помещении не предоставляет последнему право пользования данным помещением.</w:t>
      </w:r>
      <w:r w:rsidR="0053555A">
        <w:rPr>
          <w:sz w:val="28"/>
          <w:szCs w:val="28"/>
        </w:rPr>
        <w:t xml:space="preserve"> </w:t>
      </w:r>
      <w:bookmarkStart w:id="0" w:name="_GoBack"/>
      <w:bookmarkEnd w:id="0"/>
      <w:r w:rsidRPr="007626E6">
        <w:rPr>
          <w:sz w:val="28"/>
          <w:szCs w:val="28"/>
        </w:rPr>
        <w:t>При таких обстоятельствах, собственником жилого помещения может быть инициирован иск о выселении несовершеннолетнего.</w:t>
      </w:r>
    </w:p>
    <w:p w:rsidR="0018460C" w:rsidRPr="007626E6" w:rsidRDefault="0018460C">
      <w:pPr>
        <w:rPr>
          <w:sz w:val="28"/>
          <w:szCs w:val="28"/>
        </w:rPr>
      </w:pPr>
    </w:p>
    <w:sectPr w:rsidR="0018460C" w:rsidRPr="007626E6" w:rsidSect="0076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EE2"/>
    <w:rsid w:val="00000EE2"/>
    <w:rsid w:val="00063D41"/>
    <w:rsid w:val="0018460C"/>
    <w:rsid w:val="0053555A"/>
    <w:rsid w:val="00761942"/>
    <w:rsid w:val="0076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2017-12-26T08:48:00Z</cp:lastPrinted>
  <dcterms:created xsi:type="dcterms:W3CDTF">2017-12-26T11:48:00Z</dcterms:created>
  <dcterms:modified xsi:type="dcterms:W3CDTF">2017-12-26T11:48:00Z</dcterms:modified>
</cp:coreProperties>
</file>